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3D" w:rsidRDefault="00F57E81" w:rsidP="008F41EA">
      <w:pPr>
        <w:jc w:val="both"/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6794DDB5" wp14:editId="550A62F6">
            <wp:simplePos x="0" y="0"/>
            <wp:positionH relativeFrom="margin">
              <wp:align>right</wp:align>
            </wp:positionH>
            <wp:positionV relativeFrom="paragraph">
              <wp:posOffset>319405</wp:posOffset>
            </wp:positionV>
            <wp:extent cx="5600700" cy="5600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86AFD">
      <w:r w:rsidRPr="006012A1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074612F" wp14:editId="4BC10EE2">
            <wp:simplePos x="0" y="0"/>
            <wp:positionH relativeFrom="margin">
              <wp:posOffset>1726174</wp:posOffset>
            </wp:positionH>
            <wp:positionV relativeFrom="paragraph">
              <wp:posOffset>129345</wp:posOffset>
            </wp:positionV>
            <wp:extent cx="1770427" cy="2505808"/>
            <wp:effectExtent l="0" t="0" r="1270" b="889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-Vertical-Azul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427" cy="250580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0E0F75" w:rsidRDefault="000E0F75"/>
    <w:p w:rsidR="000E0F75" w:rsidRDefault="000E0F75"/>
    <w:p w:rsidR="0068049F" w:rsidRPr="0068049F" w:rsidRDefault="00F57E81" w:rsidP="0068049F">
      <w:pPr>
        <w:jc w:val="center"/>
        <w:rPr>
          <w:rFonts w:ascii="Century Gothic" w:hAnsi="Century Gothic"/>
          <w:b/>
          <w:sz w:val="32"/>
          <w:szCs w:val="32"/>
        </w:rPr>
      </w:pPr>
      <w:r>
        <w:tab/>
      </w:r>
      <w:r w:rsidR="0068049F" w:rsidRPr="0068049F">
        <w:rPr>
          <w:rFonts w:ascii="Century Gothic" w:hAnsi="Century Gothic"/>
          <w:b/>
          <w:sz w:val="32"/>
          <w:szCs w:val="32"/>
        </w:rPr>
        <w:t>CRITERIOS DE ADJUDICACIÓN MEDIOAMBIENTALES</w:t>
      </w:r>
    </w:p>
    <w:p w:rsidR="00F57E81" w:rsidRDefault="00F57E81">
      <w:r>
        <w:br w:type="page"/>
      </w:r>
    </w:p>
    <w:p w:rsidR="009D593D" w:rsidRDefault="009D593D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593D" w:rsidRPr="00B050CE" w:rsidRDefault="009D593D" w:rsidP="00211396">
            <w:pPr>
              <w:jc w:val="both"/>
              <w:rPr>
                <w:b/>
              </w:rPr>
            </w:pPr>
            <w:r w:rsidRPr="00B050CE">
              <w:rPr>
                <w:b/>
              </w:rPr>
              <w:t>Tipo de envases</w:t>
            </w: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CF5FCA" w:rsidRDefault="00CF5FCA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FA07A5">
              <w:t>Favorecer el uso de envases que provoquen un menor impacto ambiental</w:t>
            </w:r>
          </w:p>
          <w:p w:rsidR="00CF5FCA" w:rsidRDefault="00CF5FCA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  <w:r w:rsidRPr="00747DD2">
              <w:t>Fórmula</w:t>
            </w: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26226E" w:rsidRDefault="0026226E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Se valorará hasta con </w:t>
            </w:r>
            <w:r w:rsidR="0026226E">
              <w:t>X</w:t>
            </w:r>
            <w:r>
              <w:t xml:space="preserve"> puntos atendiendo al tipo de envase usado por el licitador para </w:t>
            </w:r>
            <w:r w:rsidR="00015E90">
              <w:t>comida para llevar</w:t>
            </w:r>
            <w:r>
              <w:t xml:space="preserve"> conforme a la siguiente escala:</w:t>
            </w: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Tipo de envase</w:t>
            </w:r>
          </w:p>
          <w:p w:rsidR="009D593D" w:rsidRDefault="009D593D" w:rsidP="00211396">
            <w:pPr>
              <w:jc w:val="both"/>
            </w:pPr>
          </w:p>
          <w:p w:rsidR="009D593D" w:rsidRDefault="005B2618" w:rsidP="00211396">
            <w:pPr>
              <w:jc w:val="both"/>
            </w:pPr>
            <w:r>
              <w:t>X</w:t>
            </w:r>
            <w:r w:rsidR="009D593D">
              <w:t xml:space="preserve"> puntos si el envase es exclusivo y reutilizable</w:t>
            </w:r>
          </w:p>
          <w:p w:rsidR="00211396" w:rsidRDefault="00211396" w:rsidP="00211396">
            <w:pPr>
              <w:jc w:val="both"/>
            </w:pPr>
          </w:p>
          <w:p w:rsidR="009D593D" w:rsidRDefault="005B2618" w:rsidP="00211396">
            <w:pPr>
              <w:jc w:val="both"/>
            </w:pPr>
            <w:r>
              <w:t>X</w:t>
            </w:r>
            <w:r w:rsidR="009D593D">
              <w:t xml:space="preserve"> puntos si el envase no es reutilizable pero reciclable, </w:t>
            </w:r>
            <w:proofErr w:type="spellStart"/>
            <w:r w:rsidR="009D593D">
              <w:t>compostable</w:t>
            </w:r>
            <w:proofErr w:type="spellEnd"/>
            <w:r w:rsidR="009D593D">
              <w:t>, ecológico</w:t>
            </w:r>
          </w:p>
          <w:p w:rsidR="00211396" w:rsidRDefault="00211396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FA07A5">
              <w:t>Para su acreditación, el licitador deberá proporcionar una muestra de los envases que se usarán durante el suministro.</w:t>
            </w:r>
          </w:p>
          <w:p w:rsidR="0026226E" w:rsidRDefault="0026226E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26226E" w:rsidRDefault="0026226E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Declaración de los licitadores indicando los tipos de envase suministrar o, en su caso, muestra de los mismos.</w:t>
            </w:r>
          </w:p>
          <w:p w:rsidR="009D593D" w:rsidRDefault="009D593D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57AB3D1F" wp14:editId="5F54BF41">
                  <wp:extent cx="579120" cy="579120"/>
                  <wp:effectExtent l="0" t="0" r="0" b="0"/>
                  <wp:docPr id="9" name="Imagen 9" descr="Consumo y producción sostenibles - Desarrollo Soste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sumo y producción sostenibles - Desarrollo Soste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93D" w:rsidRDefault="009D593D" w:rsidP="008F41EA">
      <w:pPr>
        <w:jc w:val="both"/>
      </w:pPr>
    </w:p>
    <w:p w:rsidR="009D593D" w:rsidRDefault="009D593D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593D" w:rsidRPr="00B050CE" w:rsidRDefault="009D593D" w:rsidP="00211396">
            <w:pPr>
              <w:jc w:val="both"/>
              <w:rPr>
                <w:b/>
              </w:rPr>
            </w:pPr>
            <w:r w:rsidRPr="00B050CE">
              <w:rPr>
                <w:b/>
              </w:rPr>
              <w:t>Uso de vehículos más sostenibles</w:t>
            </w: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CF5FCA" w:rsidRDefault="00CF5FCA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FA07A5">
              <w:t>Favorecer el uso de vehículos que favorezca la reducción de gases de efecto invernadero</w:t>
            </w:r>
          </w:p>
          <w:p w:rsidR="00CF5FCA" w:rsidRDefault="00CF5FCA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  <w:r w:rsidRPr="00747DD2">
              <w:t>Fórmula</w:t>
            </w: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26226E" w:rsidRDefault="0026226E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Uso de vehículos más sostenibles</w:t>
            </w: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Se valorará con hasta </w:t>
            </w:r>
            <w:r w:rsidR="0026226E">
              <w:t>X</w:t>
            </w:r>
            <w:r>
              <w:t xml:space="preserve"> puntos el uso de vehículos de determinadas características para la ejecución del contrato conforme a la siguiente escala:</w:t>
            </w: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Más del 50% de los vehículos con etiqueta CERO → </w:t>
            </w:r>
            <w:r w:rsidR="0026226E">
              <w:t>X</w:t>
            </w:r>
            <w:r>
              <w:t xml:space="preserve"> puntos</w:t>
            </w:r>
          </w:p>
          <w:p w:rsidR="009D593D" w:rsidRDefault="009D593D" w:rsidP="00211396">
            <w:pPr>
              <w:jc w:val="both"/>
            </w:pPr>
            <w:r>
              <w:lastRenderedPageBreak/>
              <w:t xml:space="preserve">Entre 25 y 50% de vehículos con etiqueta CERO → </w:t>
            </w:r>
            <w:r w:rsidR="0026226E">
              <w:t>X</w:t>
            </w:r>
            <w:r>
              <w:t xml:space="preserve"> puntos </w:t>
            </w:r>
          </w:p>
          <w:p w:rsidR="009D593D" w:rsidRDefault="009D593D" w:rsidP="00211396">
            <w:pPr>
              <w:jc w:val="both"/>
            </w:pPr>
            <w:r>
              <w:t xml:space="preserve">Más del 50% de los vehículos con etiqueta ECO → </w:t>
            </w:r>
            <w:r w:rsidR="0026226E">
              <w:t>X</w:t>
            </w:r>
            <w:r>
              <w:t xml:space="preserve"> puntos </w:t>
            </w:r>
          </w:p>
          <w:p w:rsidR="009D593D" w:rsidRDefault="009D593D" w:rsidP="00211396">
            <w:pPr>
              <w:jc w:val="both"/>
            </w:pPr>
            <w:r>
              <w:t xml:space="preserve">Entre 25 y 50% de vehículos con etiqueta ECO → </w:t>
            </w:r>
            <w:r w:rsidR="0026226E">
              <w:t>X</w:t>
            </w:r>
            <w:r>
              <w:t xml:space="preserve"> puntos</w:t>
            </w: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En cualquier referencia a las etiquetas debe entenderse incluida la expresión “o equivalente” para permitir al licitador certificar que su vehículo cumple las características requeridas, aunque no tenga la etiqueta.</w:t>
            </w: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El licitador deberá presentar la ficha técnica de los vehículos que pretenda usar durante la ejecución del contrato donde consten sus características.</w:t>
            </w:r>
          </w:p>
          <w:p w:rsidR="0026226E" w:rsidRDefault="0026226E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lastRenderedPageBreak/>
              <w:t>Mecanismos de control</w:t>
            </w:r>
          </w:p>
        </w:tc>
        <w:tc>
          <w:tcPr>
            <w:tcW w:w="6089" w:type="dxa"/>
          </w:tcPr>
          <w:p w:rsidR="0026226E" w:rsidRDefault="0026226E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Declaración de los licitadores indicando los tipos de vehículos que se pretenden utilizar y adjuntando las fichas técnicas de los mismos.</w:t>
            </w:r>
          </w:p>
          <w:p w:rsidR="009D593D" w:rsidRDefault="009D593D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579120" cy="579120"/>
                  <wp:effectExtent l="0" t="0" r="0" b="0"/>
                  <wp:docPr id="5" name="Imagen 5" descr="Consumo y producción sostenibles - Desarrollo Soste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sumo y producción sostenibles - Desarrollo Soste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563880" cy="563880"/>
                  <wp:effectExtent l="0" t="0" r="7620" b="7620"/>
                  <wp:docPr id="6" name="Imagen 6" descr="Objetivo de Desarrollo Sostenible 13 - Wikipedia, la encicloped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bjetivo de Desarrollo Sostenible 13 - Wikipedia, la encicloped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03" cy="56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93D" w:rsidRDefault="009D593D" w:rsidP="008F41EA">
      <w:pPr>
        <w:jc w:val="both"/>
      </w:pPr>
    </w:p>
    <w:p w:rsidR="00F86AFD" w:rsidRDefault="00F86AFD" w:rsidP="008F41EA">
      <w:pPr>
        <w:jc w:val="both"/>
      </w:pPr>
    </w:p>
    <w:p w:rsidR="00F86AFD" w:rsidRDefault="00F86AFD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593D" w:rsidRPr="00B050CE" w:rsidRDefault="009D593D" w:rsidP="00211396">
            <w:pPr>
              <w:jc w:val="both"/>
              <w:rPr>
                <w:b/>
              </w:rPr>
            </w:pPr>
            <w:r w:rsidRPr="00B050CE">
              <w:rPr>
                <w:b/>
              </w:rPr>
              <w:t>Gestión de residuos</w:t>
            </w: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CF5FCA" w:rsidRDefault="00CF5FCA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5D6ED1">
              <w:t>Favorecer la correcta gestión de los residuos</w:t>
            </w:r>
          </w:p>
          <w:p w:rsidR="00CF5FCA" w:rsidRDefault="00CF5FCA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  <w:r>
              <w:t>Juicio de Valor</w:t>
            </w: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Se valorará con </w:t>
            </w:r>
            <w:r w:rsidR="0026226E">
              <w:t>X</w:t>
            </w:r>
            <w:r>
              <w:t xml:space="preserve"> puntos la entrega por parte del licitador de un plan de gestión de residuos generados durante la ejecución del contrato que deberá contener lo siguiente:</w:t>
            </w: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Listado de residuos que se prevé generar</w:t>
            </w:r>
          </w:p>
          <w:p w:rsidR="009D593D" w:rsidRDefault="009D593D" w:rsidP="00211396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Medidas para la recogida y ordenación de los residuos generados en la ejecución del contrato</w:t>
            </w:r>
          </w:p>
          <w:p w:rsidR="009D593D" w:rsidRDefault="009D593D" w:rsidP="00211396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Listado de gestores de residuos que se encargarán del transporte de los residuos generados (incluyendo los </w:t>
            </w:r>
            <w:r w:rsidRPr="005D6ED1">
              <w:t>documentos que acreditan que están autorizados).</w:t>
            </w:r>
          </w:p>
          <w:p w:rsidR="009D593D" w:rsidRDefault="009D593D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26226E" w:rsidRDefault="0026226E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Plan de gestión de residuos del contrato conforme a lo requerido en el criterio de adjudicación.</w:t>
            </w:r>
          </w:p>
          <w:p w:rsidR="009D593D" w:rsidRDefault="009D593D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lastRenderedPageBreak/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30520202" wp14:editId="5523E30A">
                  <wp:extent cx="579120" cy="579120"/>
                  <wp:effectExtent l="0" t="0" r="0" b="0"/>
                  <wp:docPr id="7" name="Imagen 7" descr="Consumo y producción sostenibles - Desarrollo Soste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sumo y producción sostenibles - Desarrollo Soste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93D" w:rsidRDefault="009D593D" w:rsidP="008F41EA">
      <w:pPr>
        <w:jc w:val="both"/>
      </w:pPr>
    </w:p>
    <w:p w:rsidR="009D593D" w:rsidRDefault="009D593D" w:rsidP="008F41EA">
      <w:pPr>
        <w:jc w:val="both"/>
      </w:pPr>
    </w:p>
    <w:p w:rsidR="00ED0B4B" w:rsidRDefault="00ED0B4B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593D" w:rsidRPr="00B050CE" w:rsidRDefault="009D593D" w:rsidP="00211396">
            <w:pPr>
              <w:jc w:val="both"/>
              <w:rPr>
                <w:b/>
              </w:rPr>
            </w:pPr>
            <w:r w:rsidRPr="00B050CE">
              <w:rPr>
                <w:b/>
              </w:rPr>
              <w:t>Uso de vajilla biodegradable</w:t>
            </w: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CF5FCA" w:rsidRDefault="00CF5FCA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5D6ED1">
              <w:t>Disminuir la generación de residuos</w:t>
            </w:r>
          </w:p>
          <w:p w:rsidR="00CF5FCA" w:rsidRDefault="00CF5FCA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  <w:r>
              <w:t>Fórmula</w:t>
            </w: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Uso de vajilla </w:t>
            </w:r>
            <w:r w:rsidRPr="005D6ED1">
              <w:t>biodegradable</w:t>
            </w: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Se valorará con </w:t>
            </w:r>
            <w:r w:rsidR="0026226E">
              <w:t>X</w:t>
            </w:r>
            <w:r w:rsidR="00F42524">
              <w:t xml:space="preserve"> puntos el uso</w:t>
            </w:r>
            <w:r>
              <w:t xml:space="preserve"> de vajillas y cubiertos que sean </w:t>
            </w:r>
            <w:r w:rsidRPr="005D6ED1">
              <w:t>biodegradable</w:t>
            </w:r>
            <w:r>
              <w:t>.</w:t>
            </w:r>
          </w:p>
          <w:p w:rsidR="009D593D" w:rsidRDefault="009D593D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26226E" w:rsidRDefault="0026226E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Compromiso del licitador o bien mues</w:t>
            </w:r>
            <w:r w:rsidR="00F11216">
              <w:t>tra del producto a suministrar.</w:t>
            </w:r>
          </w:p>
          <w:p w:rsidR="0026226E" w:rsidRDefault="0026226E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30520202" wp14:editId="5523E30A">
                  <wp:extent cx="579120" cy="579120"/>
                  <wp:effectExtent l="0" t="0" r="0" b="0"/>
                  <wp:docPr id="8" name="Imagen 8" descr="Consumo y producción sostenibles - Desarrollo Soste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sumo y producción sostenibles - Desarrollo Soste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93D" w:rsidRDefault="009D593D" w:rsidP="008F41EA">
      <w:pPr>
        <w:jc w:val="both"/>
      </w:pPr>
    </w:p>
    <w:p w:rsidR="00ED0B4B" w:rsidRDefault="00ED0B4B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593D" w:rsidRPr="00B050CE" w:rsidRDefault="009D593D" w:rsidP="00211396">
            <w:pPr>
              <w:jc w:val="both"/>
              <w:rPr>
                <w:b/>
              </w:rPr>
            </w:pPr>
            <w:r w:rsidRPr="00B050CE">
              <w:rPr>
                <w:b/>
              </w:rPr>
              <w:t>Eficiencia energética</w:t>
            </w: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CF5FCA" w:rsidRDefault="00CF5FCA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481973">
              <w:t>Favorecer el uso de equipos más eficientes energéticamente.</w:t>
            </w:r>
          </w:p>
          <w:p w:rsidR="00CF5FCA" w:rsidRDefault="00CF5FCA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  <w:r>
              <w:t>Fórmula</w:t>
            </w: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Uso de equipos más eficientes:</w:t>
            </w: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Se valorará con hasta </w:t>
            </w:r>
            <w:r w:rsidR="0026226E">
              <w:t>X</w:t>
            </w:r>
            <w:r>
              <w:t xml:space="preserve"> puntos el uso de equipos de mayor eficiencia energética con </w:t>
            </w:r>
            <w:r w:rsidRPr="00122386">
              <w:t>eco-etiqueta europea</w:t>
            </w:r>
            <w:r>
              <w:t xml:space="preserve"> o equivalente.</w:t>
            </w: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El licitador deberá presentar la ficha técnica de los equipos que pretenda usar durante la ejecución del contrato donde consten sus características.</w:t>
            </w:r>
          </w:p>
          <w:p w:rsidR="0026226E" w:rsidRDefault="0026226E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26226E" w:rsidRDefault="0026226E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 w:rsidRPr="00481973">
              <w:lastRenderedPageBreak/>
              <w:t>Declaración de los licitadores indicando los tipos de equipos que se pretenden utilizar y adjuntando las fichas técnicas de los mismos.</w:t>
            </w:r>
          </w:p>
          <w:p w:rsidR="009D593D" w:rsidRDefault="009D593D" w:rsidP="00211396">
            <w:pPr>
              <w:jc w:val="both"/>
            </w:pPr>
          </w:p>
        </w:tc>
      </w:tr>
      <w:tr w:rsidR="009D593D" w:rsidTr="00F86AFD">
        <w:tc>
          <w:tcPr>
            <w:tcW w:w="2405" w:type="dxa"/>
            <w:shd w:val="clear" w:color="auto" w:fill="1F3864" w:themeFill="accent5" w:themeFillShade="80"/>
          </w:tcPr>
          <w:p w:rsidR="009D593D" w:rsidRPr="00F86AFD" w:rsidRDefault="009D593D" w:rsidP="00D778DA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lastRenderedPageBreak/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16B3A2C4" wp14:editId="0477F6F3">
                  <wp:extent cx="579120" cy="579120"/>
                  <wp:effectExtent l="0" t="0" r="0" b="0"/>
                  <wp:docPr id="10" name="Imagen 10" descr="Consumo y producción sostenibles - Desarrollo Soste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sumo y producción sostenibles - Desarrollo Soste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 wp14:anchorId="1CADB6C8" wp14:editId="4F49CC4E">
                  <wp:extent cx="563880" cy="563880"/>
                  <wp:effectExtent l="0" t="0" r="7620" b="7620"/>
                  <wp:docPr id="11" name="Imagen 11" descr="Objetivo de Desarrollo Sostenible 13 - Wikipedia, la encicloped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bjetivo de Desarrollo Sostenible 13 - Wikipedia, la encicloped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93D" w:rsidRDefault="009D593D" w:rsidP="008F41EA">
      <w:pPr>
        <w:jc w:val="both"/>
      </w:pPr>
    </w:p>
    <w:p w:rsidR="00F86AFD" w:rsidRDefault="00F86AFD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8049F" w:rsidTr="00F86AFD">
        <w:tc>
          <w:tcPr>
            <w:tcW w:w="2405" w:type="dxa"/>
            <w:shd w:val="clear" w:color="auto" w:fill="1F3864" w:themeFill="accent5" w:themeFillShade="80"/>
          </w:tcPr>
          <w:p w:rsidR="0068049F" w:rsidRPr="00F86AFD" w:rsidRDefault="0068049F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68049F" w:rsidRPr="00B050CE" w:rsidRDefault="0068049F" w:rsidP="00686969">
            <w:pPr>
              <w:jc w:val="both"/>
              <w:rPr>
                <w:b/>
              </w:rPr>
            </w:pPr>
            <w:r w:rsidRPr="0068049F">
              <w:rPr>
                <w:b/>
              </w:rPr>
              <w:t>Uso de productos de agricultura ecológica</w:t>
            </w:r>
          </w:p>
        </w:tc>
      </w:tr>
      <w:tr w:rsidR="0068049F" w:rsidTr="00F86AFD">
        <w:tc>
          <w:tcPr>
            <w:tcW w:w="2405" w:type="dxa"/>
            <w:shd w:val="clear" w:color="auto" w:fill="1F3864" w:themeFill="accent5" w:themeFillShade="80"/>
          </w:tcPr>
          <w:p w:rsidR="0068049F" w:rsidRPr="00F86AFD" w:rsidRDefault="0068049F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CF5FCA" w:rsidRDefault="00CF5FCA" w:rsidP="00686969">
            <w:pPr>
              <w:jc w:val="both"/>
            </w:pPr>
          </w:p>
          <w:p w:rsidR="0068049F" w:rsidRDefault="0068049F" w:rsidP="00686969">
            <w:pPr>
              <w:jc w:val="both"/>
            </w:pPr>
            <w:r w:rsidRPr="0068049F">
              <w:t>Favorecer el uso de productos producidos de forma sostenible</w:t>
            </w:r>
            <w:r>
              <w:t>.</w:t>
            </w:r>
          </w:p>
          <w:p w:rsidR="00CF5FCA" w:rsidRDefault="00CF5FCA" w:rsidP="00686969">
            <w:pPr>
              <w:jc w:val="both"/>
            </w:pPr>
          </w:p>
        </w:tc>
      </w:tr>
      <w:tr w:rsidR="0068049F" w:rsidTr="00F86AFD">
        <w:tc>
          <w:tcPr>
            <w:tcW w:w="2405" w:type="dxa"/>
            <w:shd w:val="clear" w:color="auto" w:fill="1F3864" w:themeFill="accent5" w:themeFillShade="80"/>
          </w:tcPr>
          <w:p w:rsidR="0068049F" w:rsidRPr="00F86AFD" w:rsidRDefault="0068049F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68049F" w:rsidRDefault="0068049F" w:rsidP="00686969">
            <w:pPr>
              <w:jc w:val="both"/>
            </w:pPr>
            <w:r>
              <w:t>Fórmula</w:t>
            </w:r>
          </w:p>
        </w:tc>
      </w:tr>
      <w:tr w:rsidR="0068049F" w:rsidTr="00F86AFD">
        <w:tc>
          <w:tcPr>
            <w:tcW w:w="2405" w:type="dxa"/>
            <w:shd w:val="clear" w:color="auto" w:fill="1F3864" w:themeFill="accent5" w:themeFillShade="80"/>
          </w:tcPr>
          <w:p w:rsidR="0068049F" w:rsidRPr="00F86AFD" w:rsidRDefault="0068049F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68049F" w:rsidRDefault="0068049F" w:rsidP="00686969">
            <w:pPr>
              <w:jc w:val="both"/>
            </w:pPr>
          </w:p>
          <w:p w:rsidR="0068049F" w:rsidRDefault="0068049F" w:rsidP="0068049F">
            <w:pPr>
              <w:jc w:val="both"/>
            </w:pPr>
          </w:p>
          <w:p w:rsidR="0068049F" w:rsidRDefault="0068049F" w:rsidP="0068049F">
            <w:pPr>
              <w:jc w:val="both"/>
            </w:pPr>
            <w:r>
              <w:t xml:space="preserve">Se valorará con hasta </w:t>
            </w:r>
            <w:r w:rsidR="0026226E">
              <w:t>X</w:t>
            </w:r>
            <w:r>
              <w:t xml:space="preserve"> puntos el empleo de productos procedentes de agricultura ecológica, que estén conformes al </w:t>
            </w:r>
            <w:r w:rsidR="00F14DF4" w:rsidRPr="000C0766">
              <w:t>Reglamento (UE) 2018/848 del Parlamento Europeo y del Consejo, de 30 de mayo de 2018, sobre producción ecológica y etiquetado de los productos ecológicos</w:t>
            </w:r>
            <w:r w:rsidRPr="000C0766">
              <w:t xml:space="preserve">, sobre </w:t>
            </w:r>
            <w:r>
              <w:t>producción y etiquetado de los productos ecológicos.</w:t>
            </w:r>
          </w:p>
          <w:p w:rsidR="0068049F" w:rsidRDefault="0068049F" w:rsidP="0068049F">
            <w:pPr>
              <w:jc w:val="both"/>
            </w:pPr>
          </w:p>
          <w:p w:rsidR="0068049F" w:rsidRDefault="0068049F" w:rsidP="0068049F">
            <w:pPr>
              <w:jc w:val="both"/>
            </w:pPr>
            <w:r>
              <w:t>El porcentaje de productos procedentes de agricultura ecológica se determinará dividiendo el peso total de estos productos entre el total de los productos usados.</w:t>
            </w:r>
          </w:p>
          <w:p w:rsidR="0068049F" w:rsidRDefault="0068049F" w:rsidP="0068049F">
            <w:pPr>
              <w:jc w:val="both"/>
            </w:pPr>
          </w:p>
          <w:p w:rsidR="0068049F" w:rsidRDefault="0068049F" w:rsidP="0068049F">
            <w:pPr>
              <w:jc w:val="both"/>
            </w:pPr>
            <w:r>
              <w:t xml:space="preserve">Se otorgarán </w:t>
            </w:r>
            <w:r w:rsidR="0026226E">
              <w:t>X</w:t>
            </w:r>
            <w:r>
              <w:t xml:space="preserve"> puntos por cada 10% de productos de agricultura ecológica que se ofrezca sobre el umbral mínimo del 20%. </w:t>
            </w:r>
          </w:p>
          <w:p w:rsidR="006471DC" w:rsidRDefault="006471DC" w:rsidP="0068049F">
            <w:pPr>
              <w:jc w:val="both"/>
            </w:pPr>
          </w:p>
          <w:tbl>
            <w:tblPr>
              <w:tblStyle w:val="TableNormal"/>
              <w:tblW w:w="0" w:type="auto"/>
              <w:tblInd w:w="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2921"/>
              <w:gridCol w:w="2922"/>
            </w:tblGrid>
            <w:tr w:rsidR="0068049F" w:rsidRPr="00040339" w:rsidTr="00686969">
              <w:trPr>
                <w:trHeight w:val="479"/>
              </w:trPr>
              <w:tc>
                <w:tcPr>
                  <w:tcW w:w="2923" w:type="dxa"/>
                </w:tcPr>
                <w:p w:rsidR="0068049F" w:rsidRPr="00040339" w:rsidRDefault="0068049F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040339">
                    <w:rPr>
                      <w:rFonts w:asciiTheme="minorHAnsi" w:hAnsiTheme="minorHAnsi" w:cstheme="minorHAnsi"/>
                    </w:rPr>
                    <w:t>Cantidad</w:t>
                  </w:r>
                  <w:proofErr w:type="spellEnd"/>
                  <w:r w:rsidRPr="00040339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proofErr w:type="spellStart"/>
                  <w:r w:rsidRPr="00040339">
                    <w:rPr>
                      <w:rFonts w:asciiTheme="minorHAnsi" w:hAnsiTheme="minorHAnsi" w:cstheme="minorHAnsi"/>
                      <w:spacing w:val="-2"/>
                    </w:rPr>
                    <w:t>ofrecida</w:t>
                  </w:r>
                  <w:proofErr w:type="spellEnd"/>
                </w:p>
              </w:tc>
              <w:tc>
                <w:tcPr>
                  <w:tcW w:w="2923" w:type="dxa"/>
                </w:tcPr>
                <w:p w:rsidR="0068049F" w:rsidRPr="00040339" w:rsidRDefault="0068049F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040339">
                    <w:rPr>
                      <w:rFonts w:asciiTheme="minorHAnsi" w:hAnsiTheme="minorHAnsi" w:cstheme="minorHAnsi"/>
                      <w:spacing w:val="-2"/>
                    </w:rPr>
                    <w:t>Puntuación</w:t>
                  </w:r>
                  <w:proofErr w:type="spellEnd"/>
                </w:p>
              </w:tc>
            </w:tr>
            <w:tr w:rsidR="0068049F" w:rsidRPr="00040339" w:rsidTr="00686969">
              <w:trPr>
                <w:trHeight w:val="479"/>
              </w:trPr>
              <w:tc>
                <w:tcPr>
                  <w:tcW w:w="2923" w:type="dxa"/>
                </w:tcPr>
                <w:p w:rsidR="0068049F" w:rsidRPr="00040339" w:rsidRDefault="0068049F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  <w:spacing w:val="-5"/>
                    </w:rPr>
                    <w:t>20%</w:t>
                  </w:r>
                </w:p>
              </w:tc>
              <w:tc>
                <w:tcPr>
                  <w:tcW w:w="2923" w:type="dxa"/>
                </w:tcPr>
                <w:p w:rsidR="0068049F" w:rsidRPr="00040339" w:rsidRDefault="0026226E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</w:rPr>
                    <w:t>X</w:t>
                  </w:r>
                  <w:r w:rsidR="0068049F" w:rsidRPr="00040339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proofErr w:type="spellStart"/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>puntos</w:t>
                  </w:r>
                  <w:proofErr w:type="spellEnd"/>
                </w:p>
              </w:tc>
            </w:tr>
            <w:tr w:rsidR="0068049F" w:rsidRPr="00040339" w:rsidTr="00686969">
              <w:trPr>
                <w:trHeight w:val="474"/>
              </w:trPr>
              <w:tc>
                <w:tcPr>
                  <w:tcW w:w="2923" w:type="dxa"/>
                </w:tcPr>
                <w:p w:rsidR="0068049F" w:rsidRPr="00040339" w:rsidRDefault="0068049F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  <w:spacing w:val="-5"/>
                    </w:rPr>
                    <w:t>30%</w:t>
                  </w:r>
                </w:p>
              </w:tc>
              <w:tc>
                <w:tcPr>
                  <w:tcW w:w="2923" w:type="dxa"/>
                </w:tcPr>
                <w:p w:rsidR="0068049F" w:rsidRPr="00040339" w:rsidRDefault="0026226E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</w:rPr>
                    <w:t>X</w:t>
                  </w:r>
                  <w:r w:rsidR="0068049F" w:rsidRPr="00040339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proofErr w:type="spellStart"/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>puntos</w:t>
                  </w:r>
                  <w:proofErr w:type="spellEnd"/>
                </w:p>
              </w:tc>
            </w:tr>
            <w:tr w:rsidR="0068049F" w:rsidRPr="00040339" w:rsidTr="00686969">
              <w:trPr>
                <w:trHeight w:val="479"/>
              </w:trPr>
              <w:tc>
                <w:tcPr>
                  <w:tcW w:w="2923" w:type="dxa"/>
                </w:tcPr>
                <w:p w:rsidR="0068049F" w:rsidRPr="00040339" w:rsidRDefault="0068049F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  <w:spacing w:val="-5"/>
                    </w:rPr>
                    <w:t>40%</w:t>
                  </w:r>
                </w:p>
              </w:tc>
              <w:tc>
                <w:tcPr>
                  <w:tcW w:w="2923" w:type="dxa"/>
                </w:tcPr>
                <w:p w:rsidR="0068049F" w:rsidRPr="00040339" w:rsidRDefault="00040339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</w:rPr>
                    <w:t>X</w:t>
                  </w:r>
                  <w:r w:rsidR="0068049F" w:rsidRPr="00040339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proofErr w:type="spellStart"/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>puntos</w:t>
                  </w:r>
                  <w:proofErr w:type="spellEnd"/>
                </w:p>
              </w:tc>
            </w:tr>
            <w:tr w:rsidR="0068049F" w:rsidRPr="00040339" w:rsidTr="00686969">
              <w:trPr>
                <w:trHeight w:val="479"/>
              </w:trPr>
              <w:tc>
                <w:tcPr>
                  <w:tcW w:w="2923" w:type="dxa"/>
                </w:tcPr>
                <w:p w:rsidR="0068049F" w:rsidRPr="00040339" w:rsidRDefault="0068049F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  <w:spacing w:val="-5"/>
                    </w:rPr>
                    <w:t>50%</w:t>
                  </w:r>
                </w:p>
              </w:tc>
              <w:tc>
                <w:tcPr>
                  <w:tcW w:w="2923" w:type="dxa"/>
                </w:tcPr>
                <w:p w:rsidR="0068049F" w:rsidRPr="00040339" w:rsidRDefault="00040339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</w:rPr>
                    <w:t>X</w:t>
                  </w:r>
                  <w:r w:rsidR="0068049F" w:rsidRPr="00040339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proofErr w:type="spellStart"/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>puntos</w:t>
                  </w:r>
                  <w:proofErr w:type="spellEnd"/>
                </w:p>
              </w:tc>
            </w:tr>
            <w:tr w:rsidR="0068049F" w:rsidRPr="00040339" w:rsidTr="00686969">
              <w:trPr>
                <w:trHeight w:val="479"/>
              </w:trPr>
              <w:tc>
                <w:tcPr>
                  <w:tcW w:w="2923" w:type="dxa"/>
                </w:tcPr>
                <w:p w:rsidR="0068049F" w:rsidRPr="00040339" w:rsidRDefault="0068049F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  <w:spacing w:val="-5"/>
                    </w:rPr>
                    <w:t>60%</w:t>
                  </w:r>
                </w:p>
              </w:tc>
              <w:tc>
                <w:tcPr>
                  <w:tcW w:w="2923" w:type="dxa"/>
                </w:tcPr>
                <w:p w:rsidR="0068049F" w:rsidRPr="00040339" w:rsidRDefault="00040339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</w:rPr>
                    <w:t>X</w:t>
                  </w:r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proofErr w:type="spellStart"/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>puntos</w:t>
                  </w:r>
                  <w:proofErr w:type="spellEnd"/>
                </w:p>
              </w:tc>
            </w:tr>
            <w:tr w:rsidR="0068049F" w:rsidRPr="00040339" w:rsidTr="00686969">
              <w:trPr>
                <w:trHeight w:val="479"/>
              </w:trPr>
              <w:tc>
                <w:tcPr>
                  <w:tcW w:w="2923" w:type="dxa"/>
                </w:tcPr>
                <w:p w:rsidR="0068049F" w:rsidRPr="00040339" w:rsidRDefault="0068049F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  <w:spacing w:val="-5"/>
                    </w:rPr>
                    <w:t>70%</w:t>
                  </w:r>
                </w:p>
              </w:tc>
              <w:tc>
                <w:tcPr>
                  <w:tcW w:w="2923" w:type="dxa"/>
                </w:tcPr>
                <w:p w:rsidR="0068049F" w:rsidRPr="00040339" w:rsidRDefault="00040339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</w:rPr>
                    <w:t>X</w:t>
                  </w:r>
                  <w:r w:rsidR="0068049F" w:rsidRPr="00040339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proofErr w:type="spellStart"/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>puntos</w:t>
                  </w:r>
                  <w:proofErr w:type="spellEnd"/>
                </w:p>
              </w:tc>
            </w:tr>
            <w:tr w:rsidR="0068049F" w:rsidRPr="00040339" w:rsidTr="00686969">
              <w:trPr>
                <w:trHeight w:val="479"/>
              </w:trPr>
              <w:tc>
                <w:tcPr>
                  <w:tcW w:w="2923" w:type="dxa"/>
                </w:tcPr>
                <w:p w:rsidR="0068049F" w:rsidRPr="00040339" w:rsidRDefault="0068049F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  <w:spacing w:val="-5"/>
                    </w:rPr>
                    <w:t>80%</w:t>
                  </w:r>
                </w:p>
              </w:tc>
              <w:tc>
                <w:tcPr>
                  <w:tcW w:w="2923" w:type="dxa"/>
                </w:tcPr>
                <w:p w:rsidR="0068049F" w:rsidRPr="00040339" w:rsidRDefault="00040339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</w:rPr>
                    <w:t>X</w:t>
                  </w:r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proofErr w:type="spellStart"/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>puntos</w:t>
                  </w:r>
                  <w:proofErr w:type="spellEnd"/>
                </w:p>
              </w:tc>
            </w:tr>
            <w:tr w:rsidR="0068049F" w:rsidRPr="00040339" w:rsidTr="00686969">
              <w:trPr>
                <w:trHeight w:val="474"/>
              </w:trPr>
              <w:tc>
                <w:tcPr>
                  <w:tcW w:w="2923" w:type="dxa"/>
                </w:tcPr>
                <w:p w:rsidR="0068049F" w:rsidRPr="00040339" w:rsidRDefault="0068049F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  <w:spacing w:val="-5"/>
                    </w:rPr>
                    <w:t>90%</w:t>
                  </w:r>
                </w:p>
              </w:tc>
              <w:tc>
                <w:tcPr>
                  <w:tcW w:w="2923" w:type="dxa"/>
                </w:tcPr>
                <w:p w:rsidR="0068049F" w:rsidRPr="00040339" w:rsidRDefault="00040339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</w:rPr>
                    <w:t>X</w:t>
                  </w:r>
                  <w:r w:rsidR="0068049F" w:rsidRPr="00040339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proofErr w:type="spellStart"/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>puntos</w:t>
                  </w:r>
                  <w:proofErr w:type="spellEnd"/>
                </w:p>
              </w:tc>
            </w:tr>
            <w:tr w:rsidR="0068049F" w:rsidRPr="00040339" w:rsidTr="00686969">
              <w:trPr>
                <w:trHeight w:val="479"/>
              </w:trPr>
              <w:tc>
                <w:tcPr>
                  <w:tcW w:w="2923" w:type="dxa"/>
                </w:tcPr>
                <w:p w:rsidR="0068049F" w:rsidRPr="00040339" w:rsidRDefault="0068049F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  <w:spacing w:val="-4"/>
                    </w:rPr>
                    <w:lastRenderedPageBreak/>
                    <w:t>100%</w:t>
                  </w:r>
                </w:p>
              </w:tc>
              <w:tc>
                <w:tcPr>
                  <w:tcW w:w="2923" w:type="dxa"/>
                </w:tcPr>
                <w:p w:rsidR="0068049F" w:rsidRPr="00040339" w:rsidRDefault="00040339" w:rsidP="0068049F">
                  <w:pPr>
                    <w:pStyle w:val="TableParagraph"/>
                    <w:spacing w:before="71"/>
                    <w:rPr>
                      <w:rFonts w:asciiTheme="minorHAnsi" w:hAnsiTheme="minorHAnsi" w:cstheme="minorHAnsi"/>
                    </w:rPr>
                  </w:pPr>
                  <w:r w:rsidRPr="00040339">
                    <w:rPr>
                      <w:rFonts w:asciiTheme="minorHAnsi" w:hAnsiTheme="minorHAnsi" w:cstheme="minorHAnsi"/>
                    </w:rPr>
                    <w:t>X</w:t>
                  </w:r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proofErr w:type="spellStart"/>
                  <w:r w:rsidR="0068049F" w:rsidRPr="00040339">
                    <w:rPr>
                      <w:rFonts w:asciiTheme="minorHAnsi" w:hAnsiTheme="minorHAnsi" w:cstheme="minorHAnsi"/>
                      <w:spacing w:val="-2"/>
                    </w:rPr>
                    <w:t>puntos</w:t>
                  </w:r>
                  <w:proofErr w:type="spellEnd"/>
                </w:p>
              </w:tc>
            </w:tr>
          </w:tbl>
          <w:p w:rsidR="0068049F" w:rsidRDefault="0068049F" w:rsidP="0068049F">
            <w:pPr>
              <w:jc w:val="both"/>
            </w:pPr>
          </w:p>
          <w:p w:rsidR="0068049F" w:rsidRDefault="0068049F" w:rsidP="0068049F">
            <w:pPr>
              <w:jc w:val="both"/>
            </w:pPr>
            <w:r>
              <w:t>Para su acreditación, en la etiqueta de estos alimentos deberá figurar el sello del Consejo de Agricultura y Alimentación Ecológica de España o de la Comunidad Autónoma, o bien de forma equivalente, el nombre y código de la en</w:t>
            </w:r>
            <w:bookmarkStart w:id="0" w:name="_GoBack"/>
            <w:bookmarkEnd w:id="0"/>
            <w:r>
              <w:t>tidad que certifica la autenticidad del producto.</w:t>
            </w:r>
          </w:p>
          <w:p w:rsidR="0068049F" w:rsidRDefault="0068049F" w:rsidP="0068049F">
            <w:pPr>
              <w:jc w:val="both"/>
            </w:pPr>
          </w:p>
        </w:tc>
      </w:tr>
      <w:tr w:rsidR="0068049F" w:rsidTr="00F86AFD">
        <w:tc>
          <w:tcPr>
            <w:tcW w:w="2405" w:type="dxa"/>
            <w:shd w:val="clear" w:color="auto" w:fill="1F3864" w:themeFill="accent5" w:themeFillShade="80"/>
          </w:tcPr>
          <w:p w:rsidR="0068049F" w:rsidRPr="00F86AFD" w:rsidRDefault="0068049F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lastRenderedPageBreak/>
              <w:t>Mecanismos de control</w:t>
            </w:r>
          </w:p>
        </w:tc>
        <w:tc>
          <w:tcPr>
            <w:tcW w:w="6089" w:type="dxa"/>
          </w:tcPr>
          <w:p w:rsidR="0026226E" w:rsidRDefault="0026226E" w:rsidP="0068049F">
            <w:pPr>
              <w:jc w:val="both"/>
            </w:pPr>
          </w:p>
          <w:p w:rsidR="0068049F" w:rsidRDefault="0068049F" w:rsidP="0068049F">
            <w:pPr>
              <w:jc w:val="both"/>
            </w:pPr>
            <w:r>
              <w:t>Para la adjudicación:</w:t>
            </w:r>
          </w:p>
          <w:p w:rsidR="0068049F" w:rsidRDefault="0068049F" w:rsidP="0068049F">
            <w:pPr>
              <w:jc w:val="both"/>
            </w:pPr>
            <w:r>
              <w:t>Declaración de los licitadores indicando los tipos y cantidades de productos de agricultura ecológica (o equivalente) que se pretende suministrar.</w:t>
            </w:r>
          </w:p>
          <w:p w:rsidR="0068049F" w:rsidRDefault="0068049F" w:rsidP="0068049F">
            <w:pPr>
              <w:jc w:val="both"/>
            </w:pPr>
          </w:p>
        </w:tc>
      </w:tr>
      <w:tr w:rsidR="0068049F" w:rsidTr="00F86AFD">
        <w:tc>
          <w:tcPr>
            <w:tcW w:w="2405" w:type="dxa"/>
            <w:shd w:val="clear" w:color="auto" w:fill="1F3864" w:themeFill="accent5" w:themeFillShade="80"/>
          </w:tcPr>
          <w:p w:rsidR="0068049F" w:rsidRPr="00F86AFD" w:rsidRDefault="0068049F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68049F" w:rsidRDefault="0068049F" w:rsidP="00686969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711A8629" wp14:editId="2199D81F">
                  <wp:extent cx="579120" cy="579120"/>
                  <wp:effectExtent l="0" t="0" r="0" b="0"/>
                  <wp:docPr id="3" name="Imagen 3" descr="Consumo y producción sostenibles - Desarrollo Soste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sumo y producción sostenibles - Desarrollo Soste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49F" w:rsidRDefault="0068049F" w:rsidP="008F41EA">
      <w:pPr>
        <w:jc w:val="both"/>
      </w:pPr>
    </w:p>
    <w:p w:rsidR="00351E9C" w:rsidRDefault="00351E9C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351E9C" w:rsidRPr="00B050CE" w:rsidRDefault="00351E9C" w:rsidP="00686969">
            <w:pPr>
              <w:jc w:val="both"/>
              <w:rPr>
                <w:b/>
              </w:rPr>
            </w:pPr>
            <w:r w:rsidRPr="00351E9C">
              <w:rPr>
                <w:b/>
              </w:rPr>
              <w:t>Uso de productos de limpieza sin diluir</w:t>
            </w:r>
          </w:p>
        </w:tc>
      </w:tr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CF5FCA" w:rsidRDefault="00CF5FCA" w:rsidP="00686969">
            <w:pPr>
              <w:jc w:val="both"/>
            </w:pPr>
          </w:p>
          <w:p w:rsidR="00351E9C" w:rsidRDefault="00351E9C" w:rsidP="00686969">
            <w:pPr>
              <w:jc w:val="both"/>
            </w:pPr>
            <w:r w:rsidRPr="00351E9C">
              <w:t>Favorecer el uso de productos cuya comercialización y uso tiene un menor impacto en el medioambiente.</w:t>
            </w:r>
          </w:p>
          <w:p w:rsidR="00CF5FCA" w:rsidRDefault="00CF5FCA" w:rsidP="00686969">
            <w:pPr>
              <w:jc w:val="both"/>
            </w:pPr>
          </w:p>
        </w:tc>
      </w:tr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351E9C" w:rsidRDefault="00351E9C" w:rsidP="00686969">
            <w:pPr>
              <w:jc w:val="both"/>
            </w:pPr>
            <w:r>
              <w:t>Fórmula</w:t>
            </w:r>
          </w:p>
        </w:tc>
      </w:tr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351E9C" w:rsidRDefault="00351E9C" w:rsidP="00686969">
            <w:pPr>
              <w:jc w:val="both"/>
            </w:pPr>
          </w:p>
          <w:p w:rsidR="00351E9C" w:rsidRDefault="00351E9C" w:rsidP="00351E9C">
            <w:pPr>
              <w:jc w:val="both"/>
            </w:pPr>
            <w:r>
              <w:t>Se valorará hasta con X puntos que los licitadores usen los siguientes productos de limpieza [identificar cuales] que deberán tener una tasa mínima de disolución de X</w:t>
            </w:r>
          </w:p>
          <w:p w:rsidR="00351E9C" w:rsidRDefault="00351E9C" w:rsidP="00351E9C">
            <w:pPr>
              <w:jc w:val="both"/>
            </w:pPr>
          </w:p>
          <w:p w:rsidR="00351E9C" w:rsidRDefault="00351E9C" w:rsidP="00351E9C">
            <w:pPr>
              <w:jc w:val="both"/>
            </w:pPr>
            <w:r>
              <w:t>Por cada producto de la lista que se comprometa a usar = X puntos.</w:t>
            </w:r>
          </w:p>
          <w:p w:rsidR="00351E9C" w:rsidRDefault="00351E9C" w:rsidP="00351E9C">
            <w:pPr>
              <w:jc w:val="both"/>
            </w:pPr>
          </w:p>
          <w:p w:rsidR="00351E9C" w:rsidRDefault="00351E9C" w:rsidP="00351E9C">
            <w:pPr>
              <w:jc w:val="both"/>
            </w:pPr>
            <w:r>
              <w:t>Para su verificación el licitador debe proporcionar una lista de productos que se utilizarán durante la ejecución del contrato y aportar la documentación que acredite el cumplimiento de los requisitos.</w:t>
            </w:r>
          </w:p>
          <w:p w:rsidR="00351E9C" w:rsidRDefault="00351E9C" w:rsidP="00351E9C">
            <w:pPr>
              <w:jc w:val="both"/>
            </w:pPr>
          </w:p>
        </w:tc>
      </w:tr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351E9C" w:rsidRDefault="00351E9C" w:rsidP="00686969">
            <w:pPr>
              <w:jc w:val="both"/>
            </w:pPr>
          </w:p>
          <w:p w:rsidR="00351E9C" w:rsidRDefault="00351E9C" w:rsidP="00351E9C">
            <w:pPr>
              <w:jc w:val="both"/>
            </w:pPr>
            <w:r>
              <w:t>Para la adjudicación:</w:t>
            </w:r>
          </w:p>
          <w:p w:rsidR="00351E9C" w:rsidRDefault="00351E9C" w:rsidP="00351E9C">
            <w:pPr>
              <w:jc w:val="both"/>
            </w:pPr>
            <w:r>
              <w:t>Declaración de los licitadores indicando los tipos y cantidades de productos con características ecológicas que se pretende usar/suministrar.</w:t>
            </w:r>
          </w:p>
          <w:p w:rsidR="00351E9C" w:rsidRDefault="00351E9C" w:rsidP="00351E9C">
            <w:pPr>
              <w:jc w:val="both"/>
            </w:pPr>
          </w:p>
        </w:tc>
      </w:tr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351E9C" w:rsidRDefault="00351E9C" w:rsidP="00686969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62D45597" wp14:editId="06E46956">
                  <wp:extent cx="579120" cy="579120"/>
                  <wp:effectExtent l="0" t="0" r="0" b="0"/>
                  <wp:docPr id="31" name="Imagen 31" descr="Consumo y producción sostenibles - Desarrollo Soste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sumo y producción sostenibles - Desarrollo Soste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E9C" w:rsidRDefault="00351E9C" w:rsidP="008F41EA">
      <w:pPr>
        <w:jc w:val="both"/>
      </w:pPr>
    </w:p>
    <w:p w:rsidR="00351E9C" w:rsidRDefault="00351E9C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351E9C" w:rsidRPr="00B050CE" w:rsidRDefault="00351E9C" w:rsidP="00686969">
            <w:pPr>
              <w:jc w:val="both"/>
              <w:rPr>
                <w:b/>
              </w:rPr>
            </w:pPr>
            <w:r w:rsidRPr="00351E9C">
              <w:rPr>
                <w:b/>
              </w:rPr>
              <w:t>Reducción del consumo de agua</w:t>
            </w:r>
          </w:p>
        </w:tc>
      </w:tr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CF5FCA" w:rsidRDefault="00CF5FCA" w:rsidP="00686969">
            <w:pPr>
              <w:jc w:val="both"/>
            </w:pPr>
          </w:p>
          <w:p w:rsidR="00351E9C" w:rsidRDefault="00351E9C" w:rsidP="00686969">
            <w:pPr>
              <w:jc w:val="both"/>
            </w:pPr>
            <w:r w:rsidRPr="00351E9C">
              <w:t>Favorecer la reducción del consumo de agua</w:t>
            </w:r>
          </w:p>
          <w:p w:rsidR="00CF5FCA" w:rsidRDefault="00CF5FCA" w:rsidP="00686969">
            <w:pPr>
              <w:jc w:val="both"/>
            </w:pPr>
          </w:p>
        </w:tc>
      </w:tr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351E9C" w:rsidRDefault="00351E9C" w:rsidP="00686969">
            <w:pPr>
              <w:jc w:val="both"/>
            </w:pPr>
            <w:r>
              <w:t>Fórmula</w:t>
            </w:r>
          </w:p>
        </w:tc>
      </w:tr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351E9C" w:rsidRDefault="00351E9C" w:rsidP="00686969">
            <w:pPr>
              <w:jc w:val="both"/>
            </w:pPr>
          </w:p>
          <w:p w:rsidR="00351E9C" w:rsidRDefault="00351E9C" w:rsidP="00351E9C">
            <w:pPr>
              <w:jc w:val="both"/>
            </w:pPr>
            <w:r>
              <w:t>Se valorará hasta con X puntos el empleo de dispositivos de ahorro de agua en los grifos que se instalen.</w:t>
            </w:r>
          </w:p>
          <w:p w:rsidR="00351E9C" w:rsidRDefault="00351E9C" w:rsidP="00351E9C">
            <w:pPr>
              <w:jc w:val="both"/>
            </w:pPr>
          </w:p>
          <w:p w:rsidR="00351E9C" w:rsidRDefault="00351E9C" w:rsidP="00351E9C">
            <w:pPr>
              <w:jc w:val="both"/>
            </w:pPr>
            <w:r>
              <w:t>Entre un 75 y un 100% - X puntos</w:t>
            </w:r>
          </w:p>
          <w:p w:rsidR="00351E9C" w:rsidRDefault="00351E9C" w:rsidP="00351E9C">
            <w:pPr>
              <w:jc w:val="both"/>
            </w:pPr>
            <w:r>
              <w:t xml:space="preserve">Entre un 50 y un 75% - X puntos </w:t>
            </w:r>
          </w:p>
          <w:p w:rsidR="00351E9C" w:rsidRDefault="00351E9C" w:rsidP="00351E9C">
            <w:pPr>
              <w:jc w:val="both"/>
            </w:pPr>
            <w:r>
              <w:t>Menos de un 50% - X puntos</w:t>
            </w:r>
          </w:p>
          <w:p w:rsidR="00351E9C" w:rsidRDefault="00351E9C" w:rsidP="00351E9C">
            <w:pPr>
              <w:jc w:val="both"/>
            </w:pPr>
          </w:p>
          <w:p w:rsidR="00351E9C" w:rsidRDefault="00351E9C" w:rsidP="00351E9C">
            <w:pPr>
              <w:jc w:val="both"/>
            </w:pPr>
            <w:r>
              <w:t>El licitador deberá presentar la ficha técnica de los elementos que pretenda usar durante la ejecución del contrato donde consten sus características.</w:t>
            </w:r>
          </w:p>
          <w:p w:rsidR="00351E9C" w:rsidRDefault="00351E9C" w:rsidP="00351E9C">
            <w:pPr>
              <w:jc w:val="both"/>
            </w:pPr>
          </w:p>
        </w:tc>
      </w:tr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351E9C" w:rsidRDefault="00351E9C" w:rsidP="00686969">
            <w:pPr>
              <w:jc w:val="both"/>
            </w:pPr>
          </w:p>
          <w:p w:rsidR="00351E9C" w:rsidRDefault="00351E9C" w:rsidP="00351E9C">
            <w:pPr>
              <w:jc w:val="both"/>
            </w:pPr>
            <w:r>
              <w:t>Para la adjudicación:</w:t>
            </w:r>
          </w:p>
          <w:p w:rsidR="00351E9C" w:rsidRDefault="00351E9C" w:rsidP="00351E9C">
            <w:pPr>
              <w:jc w:val="both"/>
            </w:pPr>
            <w:r>
              <w:t>Declaración de los licitadores indicando los tipos de equipos que se pretenden utilizar y adjuntando las fichas técnicas de los mismos.</w:t>
            </w:r>
          </w:p>
          <w:p w:rsidR="00351E9C" w:rsidRDefault="00351E9C" w:rsidP="00351E9C">
            <w:pPr>
              <w:jc w:val="both"/>
            </w:pPr>
          </w:p>
        </w:tc>
      </w:tr>
      <w:tr w:rsidR="00351E9C" w:rsidTr="00F86AFD">
        <w:tc>
          <w:tcPr>
            <w:tcW w:w="2405" w:type="dxa"/>
            <w:shd w:val="clear" w:color="auto" w:fill="1F3864" w:themeFill="accent5" w:themeFillShade="80"/>
          </w:tcPr>
          <w:p w:rsidR="00351E9C" w:rsidRPr="00F86AFD" w:rsidRDefault="00351E9C" w:rsidP="00686969">
            <w:pPr>
              <w:rPr>
                <w:b/>
                <w:color w:val="FFFFFF" w:themeColor="background1"/>
              </w:rPr>
            </w:pPr>
            <w:r w:rsidRPr="00F86AFD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351E9C" w:rsidRDefault="00A97C3F" w:rsidP="00686969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57780DFC" wp14:editId="33BD5E1B">
                  <wp:extent cx="579120" cy="579120"/>
                  <wp:effectExtent l="0" t="0" r="0" b="0"/>
                  <wp:docPr id="34" name="Imagen 34" descr="https://upload.wikimedia.org/wikipedia/commons/thumb/c/ca/Sustainable_Development_Goal-es-12.jpg/320px-Sustainable_Development_Goal-es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c/ca/Sustainable_Development_Goal-es-12.jpg/320px-Sustainable_Development_Goal-es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76" cy="597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1E9C">
              <w:rPr>
                <w:noProof/>
                <w:lang w:eastAsia="es-ES"/>
              </w:rPr>
              <w:drawing>
                <wp:inline distT="0" distB="0" distL="0" distR="0" wp14:anchorId="7013949A" wp14:editId="3A38C6FD">
                  <wp:extent cx="579120" cy="579120"/>
                  <wp:effectExtent l="0" t="0" r="0" b="0"/>
                  <wp:docPr id="33" name="Imagen 33" descr="Consumo y producción sostenibles - Desarrollo Soste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sumo y producción sostenibles - Desarrollo Soste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1E9C">
              <w:t xml:space="preserve"> </w:t>
            </w:r>
          </w:p>
        </w:tc>
      </w:tr>
    </w:tbl>
    <w:p w:rsidR="00351E9C" w:rsidRDefault="00351E9C" w:rsidP="008F41EA">
      <w:pPr>
        <w:jc w:val="both"/>
      </w:pPr>
    </w:p>
    <w:sectPr w:rsidR="00351E9C" w:rsidSect="00D732EA">
      <w:headerReference w:type="even" r:id="rId12"/>
      <w:headerReference w:type="default" r:id="rId13"/>
      <w:footerReference w:type="default" r:id="rId14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E9" w:rsidRDefault="00F420E9" w:rsidP="002C66DE">
      <w:pPr>
        <w:spacing w:after="0" w:line="240" w:lineRule="auto"/>
      </w:pPr>
      <w:r>
        <w:separator/>
      </w:r>
    </w:p>
  </w:endnote>
  <w:endnote w:type="continuationSeparator" w:id="0">
    <w:p w:rsidR="00F420E9" w:rsidRDefault="00F420E9" w:rsidP="002C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063454"/>
      <w:docPartObj>
        <w:docPartGallery w:val="Page Numbers (Bottom of Page)"/>
        <w:docPartUnique/>
      </w:docPartObj>
    </w:sdtPr>
    <w:sdtEndPr/>
    <w:sdtContent>
      <w:p w:rsidR="00F420E9" w:rsidRDefault="00F420E9">
        <w:pPr>
          <w:pStyle w:val="Piedepgina"/>
          <w:jc w:val="right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-26035</wp:posOffset>
                  </wp:positionV>
                  <wp:extent cx="5486400" cy="0"/>
                  <wp:effectExtent l="0" t="0" r="1905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94621E2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2.05pt" to="426.7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GtAEAAL8DAAAOAAAAZHJzL2Uyb0RvYy54bWysU02PGyEMvVfqf0Dcm5lE29VqlMkestpe&#10;qjbqxw9gGZNBAowMTSb/voYks1W3UtVqL4DBz/Z7Nuv7yTtxAEoWQy+Xi1YKCBoHG/a9/P7t8d2d&#10;FCmrMCiHAXp5giTvN2/frI+xgxWO6AYgwUFC6o6xl2POsWuapEfwKi0wQuBHg+RVZpP2zUDqyNG9&#10;a1Zte9sckYZIqCElvn04P8pNjW8M6PzZmARZuF5ybbmuVNensjabter2pOJo9aUM9R9VeGUDJ51D&#10;PaisxA+yL0J5qwkTmrzQ6Bs0xmqoHJjNsv2NzddRRahcWJwUZ5nS64XVnw47Enbo5UqKoDy3aMuN&#10;0hlJUNnEqmh0jKlj123Y0cVKcUeF8GTIl52piKnqepp1hSkLzZfvb+5ub1qWX1/fmmdgpJQ/AHpR&#10;Dr10NhTKqlOHjylzMna9urBRCjmnrqd8clCcXfgChmlwsmVF1wGCrSNxUNx6pTWEvCxUOF71LjBj&#10;nZuB7d+BF/8ChTpc/wKeETUzhjyDvQ1If8qep2vJ5ux/VeDMu0jwhMOpNqVKw1NSGV4muozhr3aF&#10;P/+7zU8AAAD//wMAUEsDBBQABgAIAAAAIQCPC/P74AAAAAkBAAAPAAAAZHJzL2Rvd25yZXYueG1s&#10;TI9BS8NAEIXvBf/DMoK3dpNqpcRsSimItVCKVajHbXZMotnZsLtt0n/viAe9zbz3ePNNvhhsK87o&#10;Q+NIQTpJQCCVzjRUKXh7fRzPQYSoyejWESq4YIBFcTXKdWZcTy943sdKcAmFTCuoY+wyKUNZo9Vh&#10;4jok9j6ctzry6itpvO653LZymiT30uqG+EKtO1zVWH7tT1bB1q/Xq+Xm8km7d9sfppvD7nl4Uurm&#10;elg+gIg4xL8w/OAzOhTMdHQnMkG0CsZpMuMoD3cpCA7MZ7csHH8FWeTy/wfFNwAAAP//AwBQSwEC&#10;LQAUAAYACAAAACEAtoM4kv4AAADhAQAAEwAAAAAAAAAAAAAAAAAAAAAAW0NvbnRlbnRfVHlwZXNd&#10;LnhtbFBLAQItABQABgAIAAAAIQA4/SH/1gAAAJQBAAALAAAAAAAAAAAAAAAAAC8BAABfcmVscy8u&#10;cmVsc1BLAQItABQABgAIAAAAIQBDg0FGtAEAAL8DAAAOAAAAAAAAAAAAAAAAAC4CAABkcnMvZTJv&#10;RG9jLnhtbFBLAQItABQABgAIAAAAIQCPC/P74AAAAAkBAAAPAAAAAAAAAAAAAAAAAA4EAABkcnMv&#10;ZG93bnJldi54bWxQSwUGAAAAAAQABADzAAAAGwUAAAAA&#10;" strokecolor="#5b9bd5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0766">
          <w:rPr>
            <w:noProof/>
          </w:rPr>
          <w:t>7</w:t>
        </w:r>
        <w:r>
          <w:fldChar w:fldCharType="end"/>
        </w:r>
      </w:p>
    </w:sdtContent>
  </w:sdt>
  <w:p w:rsidR="00F420E9" w:rsidRDefault="00F42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E9" w:rsidRDefault="00F420E9" w:rsidP="002C66DE">
      <w:pPr>
        <w:spacing w:after="0" w:line="240" w:lineRule="auto"/>
      </w:pPr>
      <w:r>
        <w:separator/>
      </w:r>
    </w:p>
  </w:footnote>
  <w:footnote w:type="continuationSeparator" w:id="0">
    <w:p w:rsidR="00F420E9" w:rsidRDefault="00F420E9" w:rsidP="002C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EA" w:rsidRDefault="00D732EA" w:rsidP="00D732EA">
    <w:pPr>
      <w:pStyle w:val="Encabezado"/>
      <w:jc w:val="right"/>
      <w:rPr>
        <w:noProof/>
        <w:sz w:val="18"/>
        <w:lang w:eastAsia="es-ES"/>
      </w:rPr>
    </w:pPr>
    <w:r w:rsidRPr="004A411D">
      <w:rPr>
        <w:noProof/>
        <w:sz w:val="18"/>
        <w:lang w:eastAsia="es-ES"/>
      </w:rPr>
      <w:drawing>
        <wp:anchor distT="0" distB="0" distL="0" distR="0" simplePos="0" relativeHeight="251662336" behindDoc="0" locked="0" layoutInCell="1" allowOverlap="1" wp14:anchorId="0B988D53" wp14:editId="76726DB5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838200" cy="838200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color w:val="1F3864" w:themeColor="accent5" w:themeShade="80"/>
        <w:sz w:val="28"/>
      </w:rPr>
      <w:t>CRITERIOS DE ADJUDICACIÓN</w:t>
    </w:r>
  </w:p>
  <w:p w:rsidR="00D732EA" w:rsidRPr="00D732EA" w:rsidRDefault="00D732EA" w:rsidP="00D732EA">
    <w:pPr>
      <w:pStyle w:val="Encabezado"/>
      <w:jc w:val="right"/>
      <w:rPr>
        <w:sz w:val="18"/>
      </w:rPr>
    </w:pPr>
    <w:r w:rsidRPr="00D732E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E7C0AD" wp14:editId="3BD77381">
              <wp:simplePos x="0" y="0"/>
              <wp:positionH relativeFrom="page">
                <wp:posOffset>933450</wp:posOffset>
              </wp:positionH>
              <wp:positionV relativeFrom="paragraph">
                <wp:posOffset>113665</wp:posOffset>
              </wp:positionV>
              <wp:extent cx="6429375" cy="276225"/>
              <wp:effectExtent l="0" t="0" r="0" b="0"/>
              <wp:wrapNone/>
              <wp:docPr id="60" name="Menos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76225"/>
                      </a:xfrm>
                      <a:prstGeom prst="mathMinus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13AD5B" id="Menos 60" o:spid="_x0000_s1026" style="position:absolute;margin-left:73.5pt;margin-top:8.95pt;width:506.25pt;height:21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64293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tHowIAAMYFAAAOAAAAZHJzL2Uyb0RvYy54bWysVNtuGyEQfa/Uf0C8N2tvbaexso6sRKkq&#10;JU3UpMozYSGLBAwFfOvXd4D1xk3TVqrqhzVzOzMcZub0bGs0WQsfFNiGjo9GlAjLoVX2qaFf7y/f&#10;faAkRGZbpsGKhu5EoGeLt29ON24uauhAt8ITBLFhvnEN7WJ086oKvBOGhSNwwqJRgjcsouifqtaz&#10;DaIbXdWj0azagG+dBy5CQO1FMdJFxpdS8HgjZRCR6IZibTF/ff4+pm+1OGXzJ89cp3hfBvuHKgxT&#10;FpMOUBcsMrLy6hcoo7iHADIecTAVSKm4yHfA24xHL25z1zEn8l2QnOAGmsL/g+Wf17eeqLahM6TH&#10;MoNvdC0sBIIykrNxYY4+d+7W91LAY7rpVnqT/vEOZJsJ3Q2Eim0kHJWzSX3y/nhKCUdbfTyr62kC&#10;rZ6jnQ/xowBD0qGh+MrdtbKrkMlk66sQi//eL2UMoFV7qbTOQuoUca49WTN8Y8a5sHGSw/XKXENb&#10;9LMR/sproxp7oqgnezWWlHsuIeUCf0qibUplISUt9SRNlcgpdORT3GmR/LT9IiRyigTUuZAB+bDG&#10;aTF1rBVFPf1tLRkwIUvMP2CP/4Rdquz9U6jIwzAEj/4ePETkzGDjEGyUBf8agI7j/n1l8d+TVKhJ&#10;LD1Cu8OO81BGMTh+qfDpr1iIt8zj7GEb4j6JN/iRGjYNhf5ESQf++2v65I8jgVZKNjjLDQ3fVswL&#10;SvQni8NyMp5M0vBnYTI9rlHwh5bHQ4tdmXPAVhrj5nI8H5N/1Puj9GAecO0sU1Y0Mcsxd0N59Hvh&#10;PJYdg4uLi+Uyu+HAOxav7J3jCTyxmrr6fvvAvOv7P+LkfIb93LP5iwkovinSwnIVQao8Hs+89nzj&#10;sshN3C+2tI0O5ez1vH4XPwAAAP//AwBQSwMEFAAGAAgAAAAhALmyJ3jiAAAACgEAAA8AAABkcnMv&#10;ZG93bnJldi54bWxMj09Pg0AQxe8mfofNmHizC4SWFlkarX+iMTGx9eBxgRGI7CxhtxS+vdOT3uZl&#10;Xt77vWw7mU6MOLjWkoJwEYBAKm3VUq3g8/B0swbhvKZKd5ZQwYwOtvnlRabTyp7oA8e9rwWHkEu1&#10;gsb7PpXSlQ0a7Ra2R+Lftx2M9iyHWlaDPnG46WQUBCtpdEvc0Ogedw2WP/ujUXD/8jrH0WF+3309&#10;FuPzOkoebPim1PXVdHcLwuPk/8xwxmd0yJmpsEeqnOhYxwlv8XwkGxBnQ7jcLEEUClZhDDLP5P8J&#10;+S8AAAD//wMAUEsBAi0AFAAGAAgAAAAhALaDOJL+AAAA4QEAABMAAAAAAAAAAAAAAAAAAAAAAFtD&#10;b250ZW50X1R5cGVzXS54bWxQSwECLQAUAAYACAAAACEAOP0h/9YAAACUAQAACwAAAAAAAAAAAAAA&#10;AAAvAQAAX3JlbHMvLnJlbHNQSwECLQAUAAYACAAAACEA+TiLR6MCAADGBQAADgAAAAAAAAAAAAAA&#10;AAAuAgAAZHJzL2Uyb0RvYy54bWxQSwECLQAUAAYACAAAACEAubIneOIAAAAKAQAADwAAAAAAAAAA&#10;AAAAAAD9BAAAZHJzL2Rvd25yZXYueG1sUEsFBgAAAAAEAAQA8wAAAAwGAAAAAA==&#10;" path="m852214,105628r4724947,l5577161,170597r-4724947,l852214,105628xe" fillcolor="#ffd966 [1943]" stroked="f" strokeweight="1pt">
              <v:stroke joinstyle="miter"/>
              <v:path arrowok="t" o:connecttype="custom" o:connectlocs="852214,105628;5577161,105628;5577161,170597;852214,170597;852214,105628" o:connectangles="0,0,0,0,0"/>
              <w10:wrap anchorx="page"/>
            </v:shape>
          </w:pict>
        </mc:Fallback>
      </mc:AlternateContent>
    </w:r>
    <w:r w:rsidRPr="00D732EA">
      <w:rPr>
        <w:rFonts w:ascii="Century Gothic" w:hAnsi="Century Gothic"/>
        <w:b/>
        <w:color w:val="1F3864" w:themeColor="accent5" w:themeShade="80"/>
        <w:sz w:val="28"/>
      </w:rPr>
      <w:t>MEDIOAMBIENTALES</w:t>
    </w:r>
  </w:p>
  <w:p w:rsidR="00D732EA" w:rsidRDefault="00D732EA" w:rsidP="00D732EA">
    <w:pPr>
      <w:pStyle w:val="Encabezado"/>
    </w:pPr>
  </w:p>
  <w:p w:rsidR="00D732EA" w:rsidRDefault="00D732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EA" w:rsidRPr="004A411D" w:rsidRDefault="00D732EA" w:rsidP="00D732EA">
    <w:pPr>
      <w:pStyle w:val="Encabezado"/>
      <w:jc w:val="right"/>
      <w:rPr>
        <w:rFonts w:ascii="Century Gothic" w:hAnsi="Century Gothic"/>
        <w:b/>
        <w:color w:val="1F3864" w:themeColor="accent5" w:themeShade="80"/>
        <w:sz w:val="28"/>
      </w:rPr>
    </w:pPr>
    <w:r w:rsidRPr="004A411D">
      <w:rPr>
        <w:noProof/>
        <w:sz w:val="18"/>
        <w:lang w:eastAsia="es-ES"/>
      </w:rPr>
      <w:drawing>
        <wp:anchor distT="0" distB="0" distL="114300" distR="114300" simplePos="0" relativeHeight="251665408" behindDoc="0" locked="0" layoutInCell="1" allowOverlap="1" wp14:anchorId="40B172D7" wp14:editId="728F7F77">
          <wp:simplePos x="0" y="0"/>
          <wp:positionH relativeFrom="margin">
            <wp:posOffset>0</wp:posOffset>
          </wp:positionH>
          <wp:positionV relativeFrom="paragraph">
            <wp:posOffset>-326390</wp:posOffset>
          </wp:positionV>
          <wp:extent cx="617855" cy="874395"/>
          <wp:effectExtent l="0" t="0" r="0" b="1905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-Vertical-Azul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87439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1F3864" w:themeColor="accent5" w:themeShade="80"/>
        <w:sz w:val="28"/>
      </w:rPr>
      <w:t>CRITERIOS DE ADJUDICACIÓN</w:t>
    </w:r>
    <w:r w:rsidRPr="004A411D">
      <w:rPr>
        <w:rFonts w:ascii="Century Gothic" w:hAnsi="Century Gothic"/>
        <w:b/>
        <w:color w:val="1F3864" w:themeColor="accent5" w:themeShade="80"/>
        <w:sz w:val="28"/>
      </w:rPr>
      <w:t xml:space="preserve"> </w:t>
    </w:r>
  </w:p>
  <w:p w:rsidR="00D732EA" w:rsidRDefault="00D732EA" w:rsidP="00D732EA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19DE83" wp14:editId="2979F8D2">
              <wp:simplePos x="0" y="0"/>
              <wp:positionH relativeFrom="page">
                <wp:posOffset>880110</wp:posOffset>
              </wp:positionH>
              <wp:positionV relativeFrom="paragraph">
                <wp:posOffset>114300</wp:posOffset>
              </wp:positionV>
              <wp:extent cx="6429375" cy="276225"/>
              <wp:effectExtent l="0" t="0" r="0" b="0"/>
              <wp:wrapNone/>
              <wp:docPr id="61" name="Menos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76225"/>
                      </a:xfrm>
                      <a:prstGeom prst="mathMinus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006F03" id="Menos 61" o:spid="_x0000_s1026" style="position:absolute;margin-left:69.3pt;margin-top:9pt;width:506.25pt;height:21.7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64293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IxfgIAAFQFAAAOAAAAZHJzL2Uyb0RvYy54bWysVN9vGyEMfp+0/wHxvl5yS9I16qWKWnWa&#10;1F9aO+2ZctBDAsyA5JL99TNwuVZdtUnT7oGzsf1hf9icnu2MJlvhgwLb0OnRhBJhObTKPjX028Pl&#10;h0+UhMhsyzRY0dC9CPRs9f7dae+WooYOdCs8QRAblr1raBejW1ZV4J0wLByBExaNErxhEVX/VLWe&#10;9YhudFVPJouqB986D1yEgLsXxUhXGV9KweOtlEFEohuKucW8+rw+prVanbLlk2euU3xIg/1DFoYp&#10;i4eOUBcsMrLx6jcoo7iHADIecTAVSKm4yDVgNdPJq2ruO+ZErgXJCW6kKfw/WH6zvfNEtQ1dTCmx&#10;zOAdXQsLgaCO5PQuLNHn3t35QQsopkp30pv0xxrILhO6HwkVu0g4bi5m9cnH4zklHG318aKu5wm0&#10;eo52PsTPAgxJQkPxlrtrZTchk8m2VyEW/4NfOlHbtFq4VFoXa9qpUqoluSzFvRbF+6uQWCGmU2fU&#10;3FviXHuyZdgVjHNh47yYOtaKsj2f4DckO0bk1LVFwIQs8fwRe/on7JLl4J9CRW7NMXjy9+AxIp8M&#10;No7BRlnwbwHomK8Q2ZbF/0BSoSax9AjtHu/fQxmM4Pilwou4YiHeMY+TgDOD0x1vcZEa+obCIFHS&#10;gf/51n7yxwZFKyU9TlZDw48N84IS/cVi655MZ7M0ilmZzY9rVPxLy+NLi92Yc8Brwu7E7LKY/KM+&#10;iNKD+Y6PwDqdiiZmOZ7dUB79QTmPZeLxGeFivc5uOH6OxSt773gCT6ymHnvYfWfeDd0YsY9v4DCF&#10;bPmqH4tvirSw3kSQKjfrM68D3zi6uXGGZya9DS/17PX8GK5+AQAA//8DAFBLAwQUAAYACAAAACEA&#10;x2Asxt8AAAAKAQAADwAAAGRycy9kb3ducmV2LnhtbEyPTUvDQBCG74L/YRnBm92skpDGbIoU/KQi&#10;toJ422bHJJqdDdltG/+905Pe5mUe3o9yMble7HEMnScNapaAQKq97ajR8La5vchBhGjImt4TavjB&#10;AIvq9KQ0hfUHesX9OjaCTSgURkMb41BIGeoWnQkzPyDx79OPzkSWYyPtaA5s7np5mSSZdKYjTmjN&#10;gMsW6+/1zmlIX77C/ceDa1b1Y3+XPK2e5+9Lq/X52XRzDSLiFP9gONbn6lBxp63fkQ2iZ32VZ4zy&#10;kfOmI6BSpUBsNWQqBVmV8v+E6hcAAP//AwBQSwECLQAUAAYACAAAACEAtoM4kv4AAADhAQAAEwAA&#10;AAAAAAAAAAAAAAAAAAAAW0NvbnRlbnRfVHlwZXNdLnhtbFBLAQItABQABgAIAAAAIQA4/SH/1gAA&#10;AJQBAAALAAAAAAAAAAAAAAAAAC8BAABfcmVscy8ucmVsc1BLAQItABQABgAIAAAAIQDKNLIxfgIA&#10;AFQFAAAOAAAAAAAAAAAAAAAAAC4CAABkcnMvZTJvRG9jLnhtbFBLAQItABQABgAIAAAAIQDHYCzG&#10;3wAAAAoBAAAPAAAAAAAAAAAAAAAAANgEAABkcnMvZG93bnJldi54bWxQSwUGAAAAAAQABADzAAAA&#10;5AUAAAAA&#10;" path="m852214,105628r4724947,l5577161,170597r-4724947,l852214,105628xe" fillcolor="#4472c4 [3208]" stroked="f" strokeweight="1pt">
              <v:stroke joinstyle="miter"/>
              <v:path arrowok="t" o:connecttype="custom" o:connectlocs="852214,105628;5577161,105628;5577161,170597;852214,170597;852214,105628" o:connectangles="0,0,0,0,0"/>
              <w10:wrap anchorx="page"/>
            </v:shape>
          </w:pict>
        </mc:Fallback>
      </mc:AlternateContent>
    </w:r>
    <w:r>
      <w:rPr>
        <w:rFonts w:ascii="Century Gothic" w:hAnsi="Century Gothic"/>
        <w:b/>
        <w:color w:val="1F3864" w:themeColor="accent5" w:themeShade="80"/>
        <w:sz w:val="28"/>
      </w:rPr>
      <w:t>MEDIOAMBIENTALES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CCC"/>
    <w:multiLevelType w:val="hybridMultilevel"/>
    <w:tmpl w:val="00421B80"/>
    <w:lvl w:ilvl="0" w:tplc="9F645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84D"/>
    <w:multiLevelType w:val="hybridMultilevel"/>
    <w:tmpl w:val="42F41F04"/>
    <w:lvl w:ilvl="0" w:tplc="9E547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7BB3"/>
    <w:multiLevelType w:val="hybridMultilevel"/>
    <w:tmpl w:val="9DCC481E"/>
    <w:lvl w:ilvl="0" w:tplc="F0662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56AC"/>
    <w:multiLevelType w:val="hybridMultilevel"/>
    <w:tmpl w:val="11181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48CE"/>
    <w:multiLevelType w:val="hybridMultilevel"/>
    <w:tmpl w:val="7C868E86"/>
    <w:lvl w:ilvl="0" w:tplc="D2D60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52CD"/>
    <w:multiLevelType w:val="hybridMultilevel"/>
    <w:tmpl w:val="762619B0"/>
    <w:lvl w:ilvl="0" w:tplc="89C4A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71"/>
    <w:rsid w:val="00015E90"/>
    <w:rsid w:val="00040339"/>
    <w:rsid w:val="000A1131"/>
    <w:rsid w:val="000C0766"/>
    <w:rsid w:val="000E0F75"/>
    <w:rsid w:val="001117BD"/>
    <w:rsid w:val="00147985"/>
    <w:rsid w:val="00194E9F"/>
    <w:rsid w:val="001A5850"/>
    <w:rsid w:val="001C14C9"/>
    <w:rsid w:val="001D3603"/>
    <w:rsid w:val="001E1067"/>
    <w:rsid w:val="001F6828"/>
    <w:rsid w:val="00211396"/>
    <w:rsid w:val="002357E7"/>
    <w:rsid w:val="00245162"/>
    <w:rsid w:val="00255F2C"/>
    <w:rsid w:val="0026226E"/>
    <w:rsid w:val="002B4326"/>
    <w:rsid w:val="002B6954"/>
    <w:rsid w:val="002C66DE"/>
    <w:rsid w:val="002D2151"/>
    <w:rsid w:val="00351E9C"/>
    <w:rsid w:val="003C6D42"/>
    <w:rsid w:val="003F41F7"/>
    <w:rsid w:val="00400EA9"/>
    <w:rsid w:val="004221F4"/>
    <w:rsid w:val="004F2F28"/>
    <w:rsid w:val="005229D7"/>
    <w:rsid w:val="00561070"/>
    <w:rsid w:val="0056113A"/>
    <w:rsid w:val="0056794D"/>
    <w:rsid w:val="00595817"/>
    <w:rsid w:val="005A7D3A"/>
    <w:rsid w:val="005B2618"/>
    <w:rsid w:val="006471DC"/>
    <w:rsid w:val="00663042"/>
    <w:rsid w:val="0068049F"/>
    <w:rsid w:val="006B2AF6"/>
    <w:rsid w:val="006E3171"/>
    <w:rsid w:val="00731D94"/>
    <w:rsid w:val="007F3122"/>
    <w:rsid w:val="00812EA4"/>
    <w:rsid w:val="008347CA"/>
    <w:rsid w:val="00844358"/>
    <w:rsid w:val="00865A45"/>
    <w:rsid w:val="00893840"/>
    <w:rsid w:val="008A699A"/>
    <w:rsid w:val="008E29C8"/>
    <w:rsid w:val="008F3870"/>
    <w:rsid w:val="008F41EA"/>
    <w:rsid w:val="00913F90"/>
    <w:rsid w:val="00937650"/>
    <w:rsid w:val="00994085"/>
    <w:rsid w:val="009A129F"/>
    <w:rsid w:val="009B0E36"/>
    <w:rsid w:val="009B18A9"/>
    <w:rsid w:val="009D593D"/>
    <w:rsid w:val="009F545E"/>
    <w:rsid w:val="00A97C3F"/>
    <w:rsid w:val="00AA7377"/>
    <w:rsid w:val="00AB46A3"/>
    <w:rsid w:val="00AD48F4"/>
    <w:rsid w:val="00AE556F"/>
    <w:rsid w:val="00B050CE"/>
    <w:rsid w:val="00B51D7E"/>
    <w:rsid w:val="00BC7041"/>
    <w:rsid w:val="00CC72C3"/>
    <w:rsid w:val="00CE54D6"/>
    <w:rsid w:val="00CF5FCA"/>
    <w:rsid w:val="00D21B83"/>
    <w:rsid w:val="00D2605F"/>
    <w:rsid w:val="00D60BD5"/>
    <w:rsid w:val="00D64561"/>
    <w:rsid w:val="00D732EA"/>
    <w:rsid w:val="00D74A0F"/>
    <w:rsid w:val="00D778DA"/>
    <w:rsid w:val="00DE31E7"/>
    <w:rsid w:val="00DF25B4"/>
    <w:rsid w:val="00E13035"/>
    <w:rsid w:val="00E57F6B"/>
    <w:rsid w:val="00E63F7D"/>
    <w:rsid w:val="00E93D69"/>
    <w:rsid w:val="00EB510D"/>
    <w:rsid w:val="00ED0B4B"/>
    <w:rsid w:val="00EF1A21"/>
    <w:rsid w:val="00F11216"/>
    <w:rsid w:val="00F14DF4"/>
    <w:rsid w:val="00F420E9"/>
    <w:rsid w:val="00F42524"/>
    <w:rsid w:val="00F57E81"/>
    <w:rsid w:val="00F8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86547FA-911D-4868-96D2-13A81AE6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E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1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765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D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6DE"/>
  </w:style>
  <w:style w:type="paragraph" w:styleId="Piedepgina">
    <w:name w:val="footer"/>
    <w:basedOn w:val="Normal"/>
    <w:link w:val="PiedepginaCar"/>
    <w:uiPriority w:val="99"/>
    <w:unhideWhenUsed/>
    <w:rsid w:val="002C6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6DE"/>
  </w:style>
  <w:style w:type="paragraph" w:customStyle="1" w:styleId="TableParagraph">
    <w:name w:val="Table Paragraph"/>
    <w:basedOn w:val="Normal"/>
    <w:uiPriority w:val="1"/>
    <w:qFormat/>
    <w:rsid w:val="0068049F"/>
    <w:pPr>
      <w:widowControl w:val="0"/>
      <w:autoSpaceDE w:val="0"/>
      <w:autoSpaceDN w:val="0"/>
      <w:spacing w:after="0" w:line="240" w:lineRule="auto"/>
      <w:ind w:left="100"/>
    </w:pPr>
    <w:rPr>
      <w:rFonts w:ascii="Book Antiqua" w:eastAsia="Book Antiqua" w:hAnsi="Book Antiqua" w:cs="Book Antiqua"/>
      <w:lang w:val="en-US"/>
    </w:rPr>
  </w:style>
  <w:style w:type="table" w:customStyle="1" w:styleId="TableNormal">
    <w:name w:val="Table Normal"/>
    <w:uiPriority w:val="2"/>
    <w:semiHidden/>
    <w:unhideWhenUsed/>
    <w:qFormat/>
    <w:rsid w:val="00680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7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AGENDA 2030 EN LA UNIVERSIDAD - TRABAJO FINAL</vt:lpstr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AGENDA 2030 EN LA UNIVERSIDAD - TRABAJO FINAL</dc:title>
  <dc:subject/>
  <dc:creator>sloppal</dc:creator>
  <cp:keywords/>
  <dc:description/>
  <cp:lastModifiedBy>afrimar</cp:lastModifiedBy>
  <cp:revision>20</cp:revision>
  <dcterms:created xsi:type="dcterms:W3CDTF">2024-01-10T08:59:00Z</dcterms:created>
  <dcterms:modified xsi:type="dcterms:W3CDTF">2024-02-05T12:36:00Z</dcterms:modified>
</cp:coreProperties>
</file>