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A526" w14:textId="079A534D" w:rsidR="00400A36" w:rsidRDefault="00400A36"/>
    <w:p w14:paraId="467A6FFD" w14:textId="62270D88" w:rsidR="004838D4" w:rsidRDefault="004838D4"/>
    <w:p w14:paraId="0F3F0555" w14:textId="7FBC4912" w:rsidR="004838D4" w:rsidRDefault="004838D4"/>
    <w:p w14:paraId="754C2468" w14:textId="216B2B90" w:rsidR="004838D4" w:rsidRDefault="004838D4" w:rsidP="004838D4">
      <w:pPr>
        <w:pStyle w:val="Ttulo"/>
        <w:jc w:val="center"/>
        <w:rPr>
          <w:b/>
          <w:bCs/>
        </w:rPr>
      </w:pPr>
      <w:r>
        <w:rPr>
          <w:b/>
          <w:bCs/>
        </w:rPr>
        <w:t>LINEAS PROPUESTAS POR LOS/AS TUTORES/AS PARA LA REALIZACIÓN DEL TFM</w:t>
      </w:r>
    </w:p>
    <w:p w14:paraId="277309EE" w14:textId="0350C868" w:rsidR="004838D4" w:rsidRDefault="004838D4" w:rsidP="004838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9639"/>
        <w:gridCol w:w="519"/>
        <w:gridCol w:w="1324"/>
      </w:tblGrid>
      <w:tr w:rsidR="004838D4" w:rsidRPr="00276D48" w14:paraId="42D16D29" w14:textId="77777777" w:rsidTr="00240375">
        <w:tc>
          <w:tcPr>
            <w:tcW w:w="2376" w:type="dxa"/>
            <w:shd w:val="clear" w:color="auto" w:fill="8064A2" w:themeFill="accent4"/>
          </w:tcPr>
          <w:p w14:paraId="1B067CA6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r w:rsidRPr="00276D48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9639" w:type="dxa"/>
            <w:shd w:val="clear" w:color="auto" w:fill="8064A2" w:themeFill="accent4"/>
          </w:tcPr>
          <w:p w14:paraId="62E8A6AC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r w:rsidRPr="00276D48">
              <w:rPr>
                <w:b/>
                <w:color w:val="FFFFFF" w:themeColor="background1"/>
              </w:rPr>
              <w:t>LÍNEAS</w:t>
            </w:r>
          </w:p>
        </w:tc>
        <w:tc>
          <w:tcPr>
            <w:tcW w:w="519" w:type="dxa"/>
            <w:shd w:val="clear" w:color="auto" w:fill="8064A2" w:themeFill="accent4"/>
          </w:tcPr>
          <w:p w14:paraId="124F016F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276D48">
              <w:rPr>
                <w:b/>
                <w:color w:val="FFFFFF" w:themeColor="background1"/>
              </w:rPr>
              <w:t>Nº</w:t>
            </w:r>
            <w:proofErr w:type="spellEnd"/>
          </w:p>
        </w:tc>
        <w:tc>
          <w:tcPr>
            <w:tcW w:w="1324" w:type="dxa"/>
            <w:shd w:val="clear" w:color="auto" w:fill="8064A2" w:themeFill="accent4"/>
          </w:tcPr>
          <w:p w14:paraId="7BF6B6D8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r w:rsidRPr="00276D48">
              <w:rPr>
                <w:b/>
                <w:color w:val="FFFFFF" w:themeColor="background1"/>
              </w:rPr>
              <w:t>ITINERARIO</w:t>
            </w:r>
          </w:p>
        </w:tc>
      </w:tr>
      <w:tr w:rsidR="004838D4" w14:paraId="3DC6F538" w14:textId="77777777" w:rsidTr="00240375">
        <w:tc>
          <w:tcPr>
            <w:tcW w:w="2376" w:type="dxa"/>
          </w:tcPr>
          <w:p w14:paraId="77559EEC" w14:textId="77777777" w:rsidR="004838D4" w:rsidRDefault="004838D4" w:rsidP="00240375">
            <w:r>
              <w:t>Alicia Jaén</w:t>
            </w:r>
          </w:p>
        </w:tc>
        <w:tc>
          <w:tcPr>
            <w:tcW w:w="9639" w:type="dxa"/>
          </w:tcPr>
          <w:p w14:paraId="2ABECC8E" w14:textId="77777777" w:rsidR="004838D4" w:rsidRDefault="004838D4" w:rsidP="00240375">
            <w:r>
              <w:t>Tecnología Educativa</w:t>
            </w:r>
          </w:p>
          <w:p w14:paraId="74BA3122" w14:textId="77777777" w:rsidR="004838D4" w:rsidRDefault="004838D4" w:rsidP="00240375">
            <w:r>
              <w:t>Igualdad de Género</w:t>
            </w:r>
          </w:p>
        </w:tc>
        <w:tc>
          <w:tcPr>
            <w:tcW w:w="519" w:type="dxa"/>
          </w:tcPr>
          <w:p w14:paraId="25FBE57B" w14:textId="77777777" w:rsidR="004838D4" w:rsidRDefault="004838D4" w:rsidP="00240375">
            <w:r>
              <w:t>2</w:t>
            </w:r>
          </w:p>
        </w:tc>
        <w:tc>
          <w:tcPr>
            <w:tcW w:w="1324" w:type="dxa"/>
          </w:tcPr>
          <w:p w14:paraId="4B9F6A89" w14:textId="77777777" w:rsidR="004838D4" w:rsidRDefault="004838D4" w:rsidP="00240375">
            <w:r>
              <w:t xml:space="preserve">Investigador </w:t>
            </w:r>
          </w:p>
        </w:tc>
      </w:tr>
      <w:tr w:rsidR="004838D4" w14:paraId="7CE1BA21" w14:textId="77777777" w:rsidTr="00240375">
        <w:tc>
          <w:tcPr>
            <w:tcW w:w="2376" w:type="dxa"/>
          </w:tcPr>
          <w:p w14:paraId="14BA2AF5" w14:textId="77777777" w:rsidR="004838D4" w:rsidRDefault="004838D4" w:rsidP="00240375">
            <w:r>
              <w:t>Almudena Martínez</w:t>
            </w:r>
          </w:p>
        </w:tc>
        <w:tc>
          <w:tcPr>
            <w:tcW w:w="9639" w:type="dxa"/>
          </w:tcPr>
          <w:p w14:paraId="450EA2AA" w14:textId="77777777" w:rsidR="004838D4" w:rsidRDefault="004838D4" w:rsidP="00240375">
            <w:r>
              <w:t>Evaluación, calidad e innovación en ED.</w:t>
            </w:r>
          </w:p>
          <w:p w14:paraId="5D832D4C" w14:textId="77777777" w:rsidR="004838D4" w:rsidRDefault="004838D4" w:rsidP="00240375">
            <w:r>
              <w:t>La ED en el sistema educativo.</w:t>
            </w:r>
          </w:p>
          <w:p w14:paraId="0C6D98C6" w14:textId="77777777" w:rsidR="004838D4" w:rsidRDefault="004838D4" w:rsidP="00240375">
            <w:r>
              <w:t>Metodologías de E-A y ED.</w:t>
            </w:r>
          </w:p>
        </w:tc>
        <w:tc>
          <w:tcPr>
            <w:tcW w:w="519" w:type="dxa"/>
          </w:tcPr>
          <w:p w14:paraId="638AA770" w14:textId="77777777" w:rsidR="004838D4" w:rsidRDefault="004838D4" w:rsidP="00240375">
            <w:r>
              <w:t>1</w:t>
            </w:r>
          </w:p>
        </w:tc>
        <w:tc>
          <w:tcPr>
            <w:tcW w:w="1324" w:type="dxa"/>
          </w:tcPr>
          <w:p w14:paraId="594666C7" w14:textId="77777777" w:rsidR="004838D4" w:rsidRDefault="004838D4" w:rsidP="00240375">
            <w:r>
              <w:t>Ambos</w:t>
            </w:r>
          </w:p>
        </w:tc>
      </w:tr>
      <w:tr w:rsidR="004838D4" w14:paraId="5B524D60" w14:textId="77777777" w:rsidTr="00240375">
        <w:tc>
          <w:tcPr>
            <w:tcW w:w="2376" w:type="dxa"/>
          </w:tcPr>
          <w:p w14:paraId="7AAE7C05" w14:textId="77777777" w:rsidR="004838D4" w:rsidRDefault="004838D4" w:rsidP="00240375">
            <w:r>
              <w:t>David Cobos</w:t>
            </w:r>
          </w:p>
        </w:tc>
        <w:tc>
          <w:tcPr>
            <w:tcW w:w="9639" w:type="dxa"/>
          </w:tcPr>
          <w:p w14:paraId="12D8CBB9" w14:textId="77777777" w:rsidR="004838D4" w:rsidRDefault="004838D4" w:rsidP="00240375">
            <w:pPr>
              <w:tabs>
                <w:tab w:val="left" w:pos="2860"/>
              </w:tabs>
            </w:pPr>
            <w:r>
              <w:t>Educación y Promoción de la Salud</w:t>
            </w:r>
          </w:p>
          <w:p w14:paraId="220C2E15" w14:textId="77777777" w:rsidR="004838D4" w:rsidRDefault="004838D4" w:rsidP="00240375">
            <w:pPr>
              <w:tabs>
                <w:tab w:val="left" w:pos="2860"/>
              </w:tabs>
            </w:pPr>
            <w:r>
              <w:t>Prevención de riesgos psicosociales y salud laboral</w:t>
            </w:r>
          </w:p>
          <w:p w14:paraId="4850A61C" w14:textId="77777777" w:rsidR="004838D4" w:rsidRDefault="004838D4" w:rsidP="00240375">
            <w:pPr>
              <w:tabs>
                <w:tab w:val="left" w:pos="2860"/>
              </w:tabs>
            </w:pPr>
            <w:r>
              <w:t>Salud, bienestar, calidad de vida y cultura preventiva</w:t>
            </w:r>
          </w:p>
        </w:tc>
        <w:tc>
          <w:tcPr>
            <w:tcW w:w="519" w:type="dxa"/>
          </w:tcPr>
          <w:p w14:paraId="590148C7" w14:textId="77777777" w:rsidR="004838D4" w:rsidRDefault="004838D4" w:rsidP="00240375">
            <w:r>
              <w:t>2</w:t>
            </w:r>
          </w:p>
        </w:tc>
        <w:tc>
          <w:tcPr>
            <w:tcW w:w="1324" w:type="dxa"/>
          </w:tcPr>
          <w:p w14:paraId="2151D482" w14:textId="77777777" w:rsidR="004838D4" w:rsidRDefault="004838D4" w:rsidP="00240375">
            <w:r>
              <w:t>Investigador</w:t>
            </w:r>
          </w:p>
        </w:tc>
      </w:tr>
      <w:tr w:rsidR="004838D4" w14:paraId="4F0D825E" w14:textId="77777777" w:rsidTr="00240375">
        <w:tc>
          <w:tcPr>
            <w:tcW w:w="2376" w:type="dxa"/>
          </w:tcPr>
          <w:p w14:paraId="7F6F4705" w14:textId="77777777" w:rsidR="004838D4" w:rsidRDefault="004838D4" w:rsidP="00240375">
            <w:r>
              <w:t>Esther Prieto</w:t>
            </w:r>
          </w:p>
        </w:tc>
        <w:tc>
          <w:tcPr>
            <w:tcW w:w="9639" w:type="dxa"/>
          </w:tcPr>
          <w:p w14:paraId="6B048147" w14:textId="77777777" w:rsidR="004838D4" w:rsidRDefault="004838D4" w:rsidP="00240375">
            <w:r>
              <w:t>Objetivos de Desarrollo Sostenible ODS</w:t>
            </w:r>
          </w:p>
          <w:p w14:paraId="26E06161" w14:textId="77777777" w:rsidR="004838D4" w:rsidRDefault="004838D4" w:rsidP="00240375">
            <w:r>
              <w:t xml:space="preserve">Diseño, planificación, gestión y evaluación en Educación para el Desarrollo. </w:t>
            </w:r>
          </w:p>
          <w:p w14:paraId="09047EF6" w14:textId="77777777" w:rsidR="004838D4" w:rsidRDefault="004838D4" w:rsidP="00240375">
            <w:r>
              <w:t>Metodologías de acción e investigación en Educación para el Desarrollo</w:t>
            </w:r>
          </w:p>
        </w:tc>
        <w:tc>
          <w:tcPr>
            <w:tcW w:w="519" w:type="dxa"/>
          </w:tcPr>
          <w:p w14:paraId="0C876A1A" w14:textId="77777777" w:rsidR="004838D4" w:rsidRDefault="004838D4" w:rsidP="00240375">
            <w:r>
              <w:t>2-3</w:t>
            </w:r>
          </w:p>
        </w:tc>
        <w:tc>
          <w:tcPr>
            <w:tcW w:w="1324" w:type="dxa"/>
          </w:tcPr>
          <w:p w14:paraId="41FE2CE7" w14:textId="77777777" w:rsidR="004838D4" w:rsidRDefault="004838D4" w:rsidP="00240375">
            <w:r>
              <w:t>Ambos</w:t>
            </w:r>
          </w:p>
        </w:tc>
      </w:tr>
      <w:tr w:rsidR="004838D4" w14:paraId="20009288" w14:textId="77777777" w:rsidTr="00240375">
        <w:tc>
          <w:tcPr>
            <w:tcW w:w="2376" w:type="dxa"/>
          </w:tcPr>
          <w:p w14:paraId="544F31EE" w14:textId="77777777" w:rsidR="004838D4" w:rsidRDefault="004838D4" w:rsidP="00240375">
            <w:r>
              <w:t>Fernando López</w:t>
            </w:r>
          </w:p>
        </w:tc>
        <w:tc>
          <w:tcPr>
            <w:tcW w:w="9639" w:type="dxa"/>
          </w:tcPr>
          <w:p w14:paraId="7D3B52DF" w14:textId="77777777" w:rsidR="004838D4" w:rsidRDefault="004838D4" w:rsidP="00240375">
            <w:r>
              <w:t>Participación ciudadana, Asociacionismo</w:t>
            </w:r>
          </w:p>
          <w:p w14:paraId="67E725ED" w14:textId="77777777" w:rsidR="004838D4" w:rsidRDefault="004838D4" w:rsidP="00240375">
            <w:r>
              <w:t>Ocio y Tiempo Libre, Animación Sociocultural</w:t>
            </w:r>
          </w:p>
          <w:p w14:paraId="29A6EB1D" w14:textId="77777777" w:rsidR="004838D4" w:rsidRDefault="004838D4" w:rsidP="00240375">
            <w:r>
              <w:t>Temáticas transversales, “Educaciones para” (Salud, Paz, etc.)</w:t>
            </w:r>
          </w:p>
        </w:tc>
        <w:tc>
          <w:tcPr>
            <w:tcW w:w="519" w:type="dxa"/>
          </w:tcPr>
          <w:p w14:paraId="03966E3D" w14:textId="77777777" w:rsidR="004838D4" w:rsidRDefault="004838D4" w:rsidP="00240375">
            <w:r>
              <w:t>2</w:t>
            </w:r>
          </w:p>
        </w:tc>
        <w:tc>
          <w:tcPr>
            <w:tcW w:w="1324" w:type="dxa"/>
          </w:tcPr>
          <w:p w14:paraId="3D0FBE34" w14:textId="77777777" w:rsidR="004838D4" w:rsidRDefault="004838D4" w:rsidP="00240375">
            <w:r>
              <w:t>Ambos</w:t>
            </w:r>
          </w:p>
        </w:tc>
      </w:tr>
      <w:tr w:rsidR="004838D4" w14:paraId="4A66B595" w14:textId="77777777" w:rsidTr="00240375">
        <w:tc>
          <w:tcPr>
            <w:tcW w:w="2376" w:type="dxa"/>
          </w:tcPr>
          <w:p w14:paraId="51022361" w14:textId="77777777" w:rsidR="004838D4" w:rsidRDefault="004838D4" w:rsidP="00240375">
            <w:r>
              <w:t>Guillermo Domínguez</w:t>
            </w:r>
          </w:p>
        </w:tc>
        <w:tc>
          <w:tcPr>
            <w:tcW w:w="9639" w:type="dxa"/>
          </w:tcPr>
          <w:p w14:paraId="5A140E03" w14:textId="77777777" w:rsidR="004838D4" w:rsidRDefault="004838D4" w:rsidP="00240375">
            <w:r>
              <w:t>Dirección y Gestión de las ONGD</w:t>
            </w:r>
          </w:p>
          <w:p w14:paraId="4E6A77C2" w14:textId="77777777" w:rsidR="004838D4" w:rsidRDefault="004838D4" w:rsidP="00240375">
            <w:r>
              <w:t xml:space="preserve">Evaluación y Calidad de instituciones de </w:t>
            </w:r>
            <w:proofErr w:type="spellStart"/>
            <w:r>
              <w:t>EpD</w:t>
            </w:r>
            <w:proofErr w:type="spellEnd"/>
            <w:r>
              <w:t xml:space="preserve"> </w:t>
            </w:r>
          </w:p>
          <w:p w14:paraId="6581322E" w14:textId="77777777" w:rsidR="004838D4" w:rsidRDefault="004838D4" w:rsidP="00240375">
            <w:r>
              <w:t xml:space="preserve">Formación del profesorado en el ámbito de la </w:t>
            </w:r>
            <w:proofErr w:type="spellStart"/>
            <w:r>
              <w:t>EpD</w:t>
            </w:r>
            <w:proofErr w:type="spellEnd"/>
          </w:p>
        </w:tc>
        <w:tc>
          <w:tcPr>
            <w:tcW w:w="519" w:type="dxa"/>
          </w:tcPr>
          <w:p w14:paraId="286EED59" w14:textId="77777777" w:rsidR="004838D4" w:rsidRDefault="004838D4" w:rsidP="00240375">
            <w:r>
              <w:t>3</w:t>
            </w:r>
          </w:p>
        </w:tc>
        <w:tc>
          <w:tcPr>
            <w:tcW w:w="1324" w:type="dxa"/>
          </w:tcPr>
          <w:p w14:paraId="4294329E" w14:textId="77777777" w:rsidR="004838D4" w:rsidRDefault="004838D4" w:rsidP="00240375">
            <w:r>
              <w:t xml:space="preserve">Investigador </w:t>
            </w:r>
          </w:p>
        </w:tc>
      </w:tr>
      <w:tr w:rsidR="004838D4" w14:paraId="10B4585C" w14:textId="77777777" w:rsidTr="00240375">
        <w:tc>
          <w:tcPr>
            <w:tcW w:w="2376" w:type="dxa"/>
          </w:tcPr>
          <w:p w14:paraId="6150FB54" w14:textId="77777777" w:rsidR="004838D4" w:rsidRDefault="004838D4" w:rsidP="00240375">
            <w:proofErr w:type="spellStart"/>
            <w:r>
              <w:t>Jose</w:t>
            </w:r>
            <w:proofErr w:type="spellEnd"/>
            <w:r>
              <w:t xml:space="preserve"> M. Hermosilla</w:t>
            </w:r>
          </w:p>
        </w:tc>
        <w:tc>
          <w:tcPr>
            <w:tcW w:w="9639" w:type="dxa"/>
          </w:tcPr>
          <w:p w14:paraId="7AC6BC6C" w14:textId="77777777" w:rsidR="004838D4" w:rsidRDefault="004838D4" w:rsidP="00240375">
            <w:r>
              <w:t xml:space="preserve">Evaluación y Calidad, en el seguimiento e impacto de planes y programas de </w:t>
            </w:r>
            <w:proofErr w:type="spellStart"/>
            <w:r>
              <w:t>EpD</w:t>
            </w:r>
            <w:proofErr w:type="spellEnd"/>
            <w:r>
              <w:t>.</w:t>
            </w:r>
          </w:p>
          <w:p w14:paraId="3537858E" w14:textId="77777777" w:rsidR="004838D4" w:rsidRDefault="004838D4" w:rsidP="00240375">
            <w:r>
              <w:t>Procesos de Innovación en planes y programas de Educación para el Desarrollo.</w:t>
            </w:r>
          </w:p>
          <w:p w14:paraId="2E0B580D" w14:textId="77777777" w:rsidR="004838D4" w:rsidRDefault="004838D4" w:rsidP="00240375">
            <w:r>
              <w:t>Diseño y gestión de programas de Educación para el Desarrollo.</w:t>
            </w:r>
          </w:p>
        </w:tc>
        <w:tc>
          <w:tcPr>
            <w:tcW w:w="519" w:type="dxa"/>
          </w:tcPr>
          <w:p w14:paraId="043DBECC" w14:textId="77777777" w:rsidR="004838D4" w:rsidRDefault="004838D4" w:rsidP="00240375">
            <w:r>
              <w:t>¿?</w:t>
            </w:r>
          </w:p>
        </w:tc>
        <w:tc>
          <w:tcPr>
            <w:tcW w:w="1324" w:type="dxa"/>
          </w:tcPr>
          <w:p w14:paraId="4FCD43F1" w14:textId="77777777" w:rsidR="004838D4" w:rsidRDefault="004838D4" w:rsidP="00240375">
            <w:r>
              <w:t>Ambos</w:t>
            </w:r>
          </w:p>
        </w:tc>
      </w:tr>
      <w:tr w:rsidR="004838D4" w14:paraId="1F51FD1F" w14:textId="77777777" w:rsidTr="00240375">
        <w:tc>
          <w:tcPr>
            <w:tcW w:w="2376" w:type="dxa"/>
          </w:tcPr>
          <w:p w14:paraId="71AE72CC" w14:textId="77777777" w:rsidR="004838D4" w:rsidRDefault="004838D4" w:rsidP="00240375">
            <w:r>
              <w:t>Luis López</w:t>
            </w:r>
          </w:p>
        </w:tc>
        <w:tc>
          <w:tcPr>
            <w:tcW w:w="9639" w:type="dxa"/>
          </w:tcPr>
          <w:p w14:paraId="4C76F0D9" w14:textId="77777777" w:rsidR="004838D4" w:rsidRDefault="004838D4" w:rsidP="00240375">
            <w:proofErr w:type="spellStart"/>
            <w:r>
              <w:t>EpD</w:t>
            </w:r>
            <w:proofErr w:type="spellEnd"/>
            <w:r>
              <w:t xml:space="preserve"> y Educación Formal: formación, experiencias y buenas prácticas e Innovación</w:t>
            </w:r>
          </w:p>
          <w:p w14:paraId="0A028EAD" w14:textId="77777777" w:rsidR="004838D4" w:rsidRDefault="004838D4" w:rsidP="00240375">
            <w:r>
              <w:t>Objetivos de Desarrollo Sostenible</w:t>
            </w:r>
          </w:p>
          <w:p w14:paraId="1F282E29" w14:textId="77777777" w:rsidR="004838D4" w:rsidRDefault="004838D4" w:rsidP="00240375">
            <w:r>
              <w:t>Proyectos y Campañas de Sensibilización y Movilización Social para alcanzar los ODS</w:t>
            </w:r>
          </w:p>
        </w:tc>
        <w:tc>
          <w:tcPr>
            <w:tcW w:w="519" w:type="dxa"/>
          </w:tcPr>
          <w:p w14:paraId="637F8DEB" w14:textId="77777777" w:rsidR="004838D4" w:rsidRDefault="004838D4" w:rsidP="00240375">
            <w:r>
              <w:t>4</w:t>
            </w:r>
          </w:p>
        </w:tc>
        <w:tc>
          <w:tcPr>
            <w:tcW w:w="1324" w:type="dxa"/>
          </w:tcPr>
          <w:p w14:paraId="2F7464F6" w14:textId="77777777" w:rsidR="004838D4" w:rsidRDefault="004838D4" w:rsidP="00240375">
            <w:r>
              <w:t>Ambos</w:t>
            </w:r>
          </w:p>
        </w:tc>
      </w:tr>
      <w:tr w:rsidR="004838D4" w:rsidRPr="00276D48" w14:paraId="41FD984B" w14:textId="77777777" w:rsidTr="00240375">
        <w:tc>
          <w:tcPr>
            <w:tcW w:w="2376" w:type="dxa"/>
            <w:shd w:val="clear" w:color="auto" w:fill="8064A2" w:themeFill="accent4"/>
          </w:tcPr>
          <w:p w14:paraId="34E79AFB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r w:rsidRPr="00276D48">
              <w:rPr>
                <w:b/>
                <w:color w:val="FFFFFF" w:themeColor="background1"/>
              </w:rPr>
              <w:lastRenderedPageBreak/>
              <w:t>DOCENTE</w:t>
            </w:r>
          </w:p>
        </w:tc>
        <w:tc>
          <w:tcPr>
            <w:tcW w:w="9639" w:type="dxa"/>
            <w:shd w:val="clear" w:color="auto" w:fill="8064A2" w:themeFill="accent4"/>
          </w:tcPr>
          <w:p w14:paraId="343162F4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r w:rsidRPr="00276D48">
              <w:rPr>
                <w:b/>
                <w:color w:val="FFFFFF" w:themeColor="background1"/>
              </w:rPr>
              <w:t>LÍNEAS</w:t>
            </w:r>
          </w:p>
        </w:tc>
        <w:tc>
          <w:tcPr>
            <w:tcW w:w="519" w:type="dxa"/>
            <w:shd w:val="clear" w:color="auto" w:fill="8064A2" w:themeFill="accent4"/>
          </w:tcPr>
          <w:p w14:paraId="65AE0753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276D48">
              <w:rPr>
                <w:b/>
                <w:color w:val="FFFFFF" w:themeColor="background1"/>
              </w:rPr>
              <w:t>Nº</w:t>
            </w:r>
            <w:proofErr w:type="spellEnd"/>
          </w:p>
        </w:tc>
        <w:tc>
          <w:tcPr>
            <w:tcW w:w="1324" w:type="dxa"/>
            <w:shd w:val="clear" w:color="auto" w:fill="8064A2" w:themeFill="accent4"/>
          </w:tcPr>
          <w:p w14:paraId="605BEF70" w14:textId="77777777" w:rsidR="004838D4" w:rsidRPr="00276D48" w:rsidRDefault="004838D4" w:rsidP="00240375">
            <w:pPr>
              <w:jc w:val="center"/>
              <w:rPr>
                <w:b/>
                <w:color w:val="FFFFFF" w:themeColor="background1"/>
              </w:rPr>
            </w:pPr>
            <w:r w:rsidRPr="00276D48">
              <w:rPr>
                <w:b/>
                <w:color w:val="FFFFFF" w:themeColor="background1"/>
              </w:rPr>
              <w:t>ITINERARIO</w:t>
            </w:r>
          </w:p>
        </w:tc>
      </w:tr>
      <w:tr w:rsidR="004838D4" w14:paraId="04781EAA" w14:textId="77777777" w:rsidTr="00240375">
        <w:tc>
          <w:tcPr>
            <w:tcW w:w="2376" w:type="dxa"/>
          </w:tcPr>
          <w:p w14:paraId="27685A3E" w14:textId="77777777" w:rsidR="004838D4" w:rsidRDefault="004838D4" w:rsidP="00240375">
            <w:r>
              <w:t>Luisa Torres</w:t>
            </w:r>
          </w:p>
        </w:tc>
        <w:tc>
          <w:tcPr>
            <w:tcW w:w="9639" w:type="dxa"/>
          </w:tcPr>
          <w:p w14:paraId="695AB70A" w14:textId="77777777" w:rsidR="004838D4" w:rsidRDefault="004838D4" w:rsidP="00240375">
            <w:r>
              <w:t>Tecnologías Educativas para el Desarrollo</w:t>
            </w:r>
          </w:p>
        </w:tc>
        <w:tc>
          <w:tcPr>
            <w:tcW w:w="519" w:type="dxa"/>
          </w:tcPr>
          <w:p w14:paraId="582CF584" w14:textId="77777777" w:rsidR="004838D4" w:rsidRDefault="004838D4" w:rsidP="00240375">
            <w:r>
              <w:t>3</w:t>
            </w:r>
          </w:p>
        </w:tc>
        <w:tc>
          <w:tcPr>
            <w:tcW w:w="1324" w:type="dxa"/>
          </w:tcPr>
          <w:p w14:paraId="4FD39E98" w14:textId="77777777" w:rsidR="004838D4" w:rsidRDefault="004838D4" w:rsidP="00240375">
            <w:r>
              <w:t>Ambos</w:t>
            </w:r>
          </w:p>
        </w:tc>
      </w:tr>
      <w:tr w:rsidR="004838D4" w14:paraId="56AFD56B" w14:textId="77777777" w:rsidTr="00240375">
        <w:tc>
          <w:tcPr>
            <w:tcW w:w="2376" w:type="dxa"/>
          </w:tcPr>
          <w:p w14:paraId="0F3D1363" w14:textId="77777777" w:rsidR="004838D4" w:rsidRDefault="004838D4" w:rsidP="00240375">
            <w:r>
              <w:t>Macarena Esteban</w:t>
            </w:r>
          </w:p>
        </w:tc>
        <w:tc>
          <w:tcPr>
            <w:tcW w:w="9639" w:type="dxa"/>
          </w:tcPr>
          <w:p w14:paraId="351D7636" w14:textId="77777777" w:rsidR="004838D4" w:rsidRDefault="004838D4" w:rsidP="00240375">
            <w:r w:rsidRPr="00C9777E">
              <w:t>Educación Am</w:t>
            </w:r>
            <w:r>
              <w:t>biental y Desarrollo Sostenible</w:t>
            </w:r>
          </w:p>
        </w:tc>
        <w:tc>
          <w:tcPr>
            <w:tcW w:w="519" w:type="dxa"/>
          </w:tcPr>
          <w:p w14:paraId="464CC6C4" w14:textId="77777777" w:rsidR="004838D4" w:rsidRDefault="004838D4" w:rsidP="00240375">
            <w:r>
              <w:t>2</w:t>
            </w:r>
          </w:p>
        </w:tc>
        <w:tc>
          <w:tcPr>
            <w:tcW w:w="1324" w:type="dxa"/>
          </w:tcPr>
          <w:p w14:paraId="0A721C2E" w14:textId="77777777" w:rsidR="004838D4" w:rsidRDefault="004838D4" w:rsidP="00240375">
            <w:r>
              <w:t>Ambos</w:t>
            </w:r>
          </w:p>
        </w:tc>
      </w:tr>
      <w:tr w:rsidR="004838D4" w14:paraId="6BFB71A8" w14:textId="77777777" w:rsidTr="00240375">
        <w:tc>
          <w:tcPr>
            <w:tcW w:w="2376" w:type="dxa"/>
          </w:tcPr>
          <w:p w14:paraId="329B595E" w14:textId="77777777" w:rsidR="004838D4" w:rsidRDefault="004838D4" w:rsidP="00240375">
            <w:r>
              <w:t>Rocío Cárdenas</w:t>
            </w:r>
          </w:p>
        </w:tc>
        <w:tc>
          <w:tcPr>
            <w:tcW w:w="9639" w:type="dxa"/>
          </w:tcPr>
          <w:p w14:paraId="0CC0296B" w14:textId="77777777" w:rsidR="004838D4" w:rsidRDefault="004838D4" w:rsidP="00240375">
            <w:r>
              <w:t xml:space="preserve">Género e Igualdad de Oportunidades. </w:t>
            </w:r>
          </w:p>
          <w:p w14:paraId="43019F2D" w14:textId="77777777" w:rsidR="004838D4" w:rsidRDefault="004838D4" w:rsidP="00240375">
            <w:r>
              <w:t>Educación y Diversidad Cultural.</w:t>
            </w:r>
          </w:p>
          <w:p w14:paraId="304448C1" w14:textId="77777777" w:rsidR="004838D4" w:rsidRDefault="004838D4" w:rsidP="00240375">
            <w:r>
              <w:t>Migraciones.</w:t>
            </w:r>
          </w:p>
        </w:tc>
        <w:tc>
          <w:tcPr>
            <w:tcW w:w="519" w:type="dxa"/>
          </w:tcPr>
          <w:p w14:paraId="46A7F1EC" w14:textId="77777777" w:rsidR="004838D4" w:rsidRDefault="004838D4" w:rsidP="00240375">
            <w:r>
              <w:t>4</w:t>
            </w:r>
          </w:p>
        </w:tc>
        <w:tc>
          <w:tcPr>
            <w:tcW w:w="1324" w:type="dxa"/>
          </w:tcPr>
          <w:p w14:paraId="33F8D476" w14:textId="77777777" w:rsidR="004838D4" w:rsidRDefault="004838D4" w:rsidP="00240375">
            <w:r>
              <w:t>Ambos</w:t>
            </w:r>
          </w:p>
        </w:tc>
      </w:tr>
      <w:tr w:rsidR="004838D4" w14:paraId="1CCFBCAA" w14:textId="77777777" w:rsidTr="00240375">
        <w:trPr>
          <w:trHeight w:val="1297"/>
        </w:trPr>
        <w:tc>
          <w:tcPr>
            <w:tcW w:w="2376" w:type="dxa"/>
          </w:tcPr>
          <w:p w14:paraId="28441C1D" w14:textId="77777777" w:rsidR="004838D4" w:rsidRDefault="004838D4" w:rsidP="00240375">
            <w:r>
              <w:t>Rocío Cruz</w:t>
            </w:r>
          </w:p>
        </w:tc>
        <w:tc>
          <w:tcPr>
            <w:tcW w:w="9639" w:type="dxa"/>
          </w:tcPr>
          <w:p w14:paraId="57F75588" w14:textId="77777777" w:rsidR="004838D4" w:rsidRDefault="004838D4" w:rsidP="00240375">
            <w:r w:rsidRPr="00C9777E">
              <w:t xml:space="preserve">La economía social desde el marco de los Objetivos de la </w:t>
            </w:r>
            <w:proofErr w:type="spellStart"/>
            <w:r w:rsidRPr="00C9777E">
              <w:t>E</w:t>
            </w:r>
            <w:r>
              <w:t>pD</w:t>
            </w:r>
            <w:proofErr w:type="spellEnd"/>
            <w:r>
              <w:t xml:space="preserve"> con </w:t>
            </w:r>
            <w:r w:rsidRPr="00C9777E">
              <w:t>perspectiva de género.</w:t>
            </w:r>
          </w:p>
          <w:p w14:paraId="469929CF" w14:textId="77777777" w:rsidR="004838D4" w:rsidRDefault="004838D4" w:rsidP="00240375">
            <w:r w:rsidRPr="00C9777E">
              <w:t>Abordaje de los modelos de aprendizaje cooperativo, dialógico y participativo</w:t>
            </w:r>
            <w:r>
              <w:t>:</w:t>
            </w:r>
            <w:r w:rsidRPr="00C9777E">
              <w:t xml:space="preserve"> Comunidades de Aprendizaje, y el Enfoque de la </w:t>
            </w:r>
            <w:proofErr w:type="spellStart"/>
            <w:r w:rsidRPr="00C9777E">
              <w:t>Educomunicación</w:t>
            </w:r>
            <w:proofErr w:type="spellEnd"/>
            <w:r w:rsidRPr="00C9777E">
              <w:t>.</w:t>
            </w:r>
          </w:p>
          <w:p w14:paraId="7CE5B726" w14:textId="77777777" w:rsidR="004838D4" w:rsidRDefault="004838D4" w:rsidP="00240375">
            <w:r w:rsidRPr="00C9777E">
              <w:t xml:space="preserve">La </w:t>
            </w:r>
            <w:proofErr w:type="spellStart"/>
            <w:r w:rsidRPr="00C9777E">
              <w:t>E</w:t>
            </w:r>
            <w:r>
              <w:t>pD</w:t>
            </w:r>
            <w:proofErr w:type="spellEnd"/>
            <w:r>
              <w:t xml:space="preserve"> </w:t>
            </w:r>
            <w:r w:rsidRPr="00C9777E">
              <w:t>como estrategia de revisión y evaluación de metodologías creativas para la atención a la diversidad.</w:t>
            </w:r>
          </w:p>
        </w:tc>
        <w:tc>
          <w:tcPr>
            <w:tcW w:w="519" w:type="dxa"/>
          </w:tcPr>
          <w:p w14:paraId="13B01B8D" w14:textId="77777777" w:rsidR="004838D4" w:rsidRDefault="004838D4" w:rsidP="00240375">
            <w:r>
              <w:t>2</w:t>
            </w:r>
          </w:p>
        </w:tc>
        <w:tc>
          <w:tcPr>
            <w:tcW w:w="1324" w:type="dxa"/>
          </w:tcPr>
          <w:p w14:paraId="661DB5AE" w14:textId="77777777" w:rsidR="004838D4" w:rsidRDefault="004838D4" w:rsidP="00240375">
            <w:r>
              <w:t xml:space="preserve">Ambos </w:t>
            </w:r>
          </w:p>
        </w:tc>
      </w:tr>
      <w:tr w:rsidR="004838D4" w14:paraId="40EDA28B" w14:textId="77777777" w:rsidTr="00240375">
        <w:tc>
          <w:tcPr>
            <w:tcW w:w="2376" w:type="dxa"/>
          </w:tcPr>
          <w:p w14:paraId="6BCA3D2D" w14:textId="77777777" w:rsidR="004838D4" w:rsidRDefault="004838D4" w:rsidP="00240375">
            <w:r>
              <w:t>Teresa Terrón</w:t>
            </w:r>
          </w:p>
        </w:tc>
        <w:tc>
          <w:tcPr>
            <w:tcW w:w="9639" w:type="dxa"/>
          </w:tcPr>
          <w:p w14:paraId="4899C9BA" w14:textId="77777777" w:rsidR="004838D4" w:rsidRDefault="004838D4" w:rsidP="00240375">
            <w:r w:rsidRPr="00C9777E">
              <w:t>Migraciones Internacionales, Género y Derechos Humanos</w:t>
            </w:r>
          </w:p>
        </w:tc>
        <w:tc>
          <w:tcPr>
            <w:tcW w:w="519" w:type="dxa"/>
          </w:tcPr>
          <w:p w14:paraId="4EDCD171" w14:textId="77777777" w:rsidR="004838D4" w:rsidRDefault="004838D4" w:rsidP="00240375">
            <w:r>
              <w:t>1</w:t>
            </w:r>
          </w:p>
        </w:tc>
        <w:tc>
          <w:tcPr>
            <w:tcW w:w="1324" w:type="dxa"/>
          </w:tcPr>
          <w:p w14:paraId="085BB2F9" w14:textId="77777777" w:rsidR="004838D4" w:rsidRDefault="004838D4" w:rsidP="00240375">
            <w:r>
              <w:t>Investigador</w:t>
            </w:r>
          </w:p>
        </w:tc>
      </w:tr>
    </w:tbl>
    <w:p w14:paraId="4D24E232" w14:textId="77777777" w:rsidR="004838D4" w:rsidRPr="004838D4" w:rsidRDefault="004838D4" w:rsidP="004838D4"/>
    <w:p w14:paraId="32BB700F" w14:textId="77777777" w:rsidR="0090124C" w:rsidRDefault="0090124C"/>
    <w:p w14:paraId="29D316C3" w14:textId="77777777" w:rsidR="00A55B6A" w:rsidRDefault="00A55B6A" w:rsidP="004838D4">
      <w:pPr>
        <w:tabs>
          <w:tab w:val="left" w:pos="9214"/>
        </w:tabs>
      </w:pPr>
    </w:p>
    <w:sectPr w:rsidR="00A55B6A" w:rsidSect="004838D4">
      <w:pgSz w:w="16838" w:h="11906" w:orient="landscape"/>
      <w:pgMar w:top="284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36"/>
    <w:rsid w:val="001408DD"/>
    <w:rsid w:val="00276D48"/>
    <w:rsid w:val="00400A36"/>
    <w:rsid w:val="004838D4"/>
    <w:rsid w:val="00831177"/>
    <w:rsid w:val="0090124C"/>
    <w:rsid w:val="00A55B6A"/>
    <w:rsid w:val="00C4486E"/>
    <w:rsid w:val="00C9777E"/>
    <w:rsid w:val="00CC21C5"/>
    <w:rsid w:val="00D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8D66"/>
  <w15:docId w15:val="{8D9BE60C-3214-4F0D-B0EC-49FD8E29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838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PRIETO JIMÉNEZ</dc:creator>
  <cp:lastModifiedBy>Esther Prieto Jimenez</cp:lastModifiedBy>
  <cp:revision>2</cp:revision>
  <dcterms:created xsi:type="dcterms:W3CDTF">2022-05-17T07:31:00Z</dcterms:created>
  <dcterms:modified xsi:type="dcterms:W3CDTF">2022-05-17T07:31:00Z</dcterms:modified>
</cp:coreProperties>
</file>