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FF3E" w14:textId="77777777" w:rsidR="005A6DC6" w:rsidRPr="00A4165C" w:rsidRDefault="00A4165C" w:rsidP="00A4165C">
      <w:pPr>
        <w:spacing w:line="360" w:lineRule="auto"/>
        <w:jc w:val="both"/>
        <w:rPr>
          <w:b/>
        </w:rPr>
      </w:pPr>
      <w:r w:rsidRPr="00A4165C">
        <w:rPr>
          <w:b/>
        </w:rPr>
        <w:t>MEDIDAS COVID CURSO 20-21</w:t>
      </w:r>
    </w:p>
    <w:p w14:paraId="20228D5F" w14:textId="77777777" w:rsidR="009B7123" w:rsidRDefault="00995FA7" w:rsidP="00A4165C">
      <w:pPr>
        <w:spacing w:line="360" w:lineRule="auto"/>
        <w:jc w:val="both"/>
      </w:pPr>
      <w:r>
        <w:t>Debido al estado de la pandemia en el comienzo del curso y, a</w:t>
      </w:r>
      <w:r w:rsidR="009B7123">
        <w:t>tendiendo a las medidas anunciadas por la Junta de Andalucía, concretamente la Orden de 8 de noviembre de 2020, por la que se modulan los niveles de alerta 3 y 4 como consecuencia de la situación crítica epidemiológica derivada del COVID-19</w:t>
      </w:r>
      <w:r>
        <w:t>,</w:t>
      </w:r>
      <w:r w:rsidR="009B7123">
        <w:t xml:space="preserve"> en la Comunidad Autónoma de Andalucía</w:t>
      </w:r>
      <w:r w:rsidR="00EE71F9">
        <w:t>,</w:t>
      </w:r>
      <w:r w:rsidR="009B7123">
        <w:t xml:space="preserve"> señala en su artículo 6 que: En el grado 1 y 2 las Universidades públicas y privadas continuarán con la impartición de clases teóricas online. Se aprueba el paso al escenario B, descrito en las guías docentes, el cual conlleva el cambio a la docencia online ( </w:t>
      </w:r>
      <w:hyperlink r:id="rId4" w:history="1">
        <w:r w:rsidR="009B7123" w:rsidRPr="000212BE">
          <w:rPr>
            <w:rStyle w:val="Hipervnculo"/>
          </w:rPr>
          <w:t>https://www.upo.es/cms1/export/sites/upo/gestor-documental/mni/actas-de-la-comision-academica/Actas_2021/Acta_10-11_20-Docencia-online_signed.pdf</w:t>
        </w:r>
      </w:hyperlink>
      <w:r w:rsidR="009B7123">
        <w:t xml:space="preserve"> ).</w:t>
      </w:r>
    </w:p>
    <w:p w14:paraId="6896308E" w14:textId="77777777" w:rsidR="00A4165C" w:rsidRDefault="00A4165C" w:rsidP="00A4165C">
      <w:pPr>
        <w:spacing w:line="360" w:lineRule="auto"/>
        <w:jc w:val="both"/>
      </w:pPr>
      <w:r>
        <w:t>En líneas generales, todas las actividades de formación y evaluación de cada una de las asignaturas pasan a online sincrónico en los escenarios planteados sin necesidad de modificaciones des</w:t>
      </w:r>
      <w:r w:rsidR="00995FA7">
        <w:t>tacables en las guías docentes.</w:t>
      </w:r>
    </w:p>
    <w:p w14:paraId="64D1A205" w14:textId="77777777" w:rsidR="00A4165C" w:rsidRDefault="009B7123" w:rsidP="00A4165C">
      <w:pPr>
        <w:spacing w:line="360" w:lineRule="auto"/>
        <w:jc w:val="both"/>
      </w:pPr>
      <w:r>
        <w:t>Debido a la situación, las defensas de los Trabajos de Fin de Máster</w:t>
      </w:r>
      <w:r w:rsidR="00204E2C">
        <w:t xml:space="preserve">, tanto en primera ( </w:t>
      </w:r>
      <w:hyperlink r:id="rId5" w:history="1">
        <w:r w:rsidR="00204E2C" w:rsidRPr="000212BE">
          <w:rPr>
            <w:rStyle w:val="Hipervnculo"/>
          </w:rPr>
          <w:t>https://www.upo.es/cms1/export/sites/upo/gestor-documental/mni/actas-de-la-comision-academica/Actas_2021/ACTA-DEFENSA-TFMs_28-06-21_Signed.pdf</w:t>
        </w:r>
      </w:hyperlink>
      <w:r w:rsidR="00204E2C">
        <w:t xml:space="preserve"> ) como en segunda convocatoria ( </w:t>
      </w:r>
      <w:hyperlink r:id="rId6" w:history="1">
        <w:r w:rsidR="00204E2C" w:rsidRPr="000212BE">
          <w:rPr>
            <w:rStyle w:val="Hipervnculo"/>
          </w:rPr>
          <w:t>https://www.upo.es/cms1/export/sites/upo/gestor-documental/mni/actas-de-la-comision-academica/Actas_2021/Acta-Defensa-Online-2-Convocatoria-TFM_13_sept_21_Signed.pdf</w:t>
        </w:r>
      </w:hyperlink>
      <w:r w:rsidR="00204E2C">
        <w:t xml:space="preserve"> ),</w:t>
      </w:r>
      <w:r w:rsidR="00A4165C">
        <w:t xml:space="preserve"> </w:t>
      </w:r>
      <w:r>
        <w:t>también se hicieron en formato online</w:t>
      </w:r>
      <w:r w:rsidR="00204E2C">
        <w:t xml:space="preserve">. Los tribunales estaban compuestos por dos personas, un miembro de la Comisión Académica y un profesor que había tutorizado </w:t>
      </w:r>
      <w:proofErr w:type="spellStart"/>
      <w:r w:rsidR="00204E2C">
        <w:t>TFMs</w:t>
      </w:r>
      <w:proofErr w:type="spellEnd"/>
      <w:r w:rsidR="00204E2C">
        <w:t xml:space="preserve"> durante el curso.</w:t>
      </w:r>
    </w:p>
    <w:sectPr w:rsidR="00A41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5C"/>
    <w:rsid w:val="00204E2C"/>
    <w:rsid w:val="005A6DC6"/>
    <w:rsid w:val="00995FA7"/>
    <w:rsid w:val="009B7123"/>
    <w:rsid w:val="00A4165C"/>
    <w:rsid w:val="00AF786A"/>
    <w:rsid w:val="00D169AB"/>
    <w:rsid w:val="00E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6405"/>
  <w15:chartTrackingRefBased/>
  <w15:docId w15:val="{2E24E38E-D7BC-4F08-A104-79C8FC1F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7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po.es/cms1/export/sites/upo/gestor-documental/mni/actas-de-la-comision-academica/Actas_2021/Acta-Defensa-Online-2-Convocatoria-TFM_13_sept_21_Signed.pdf" TargetMode="External"/><Relationship Id="rId5" Type="http://schemas.openxmlformats.org/officeDocument/2006/relationships/hyperlink" Target="https://www.upo.es/cms1/export/sites/upo/gestor-documental/mni/actas-de-la-comision-academica/Actas_2021/ACTA-DEFENSA-TFMs_28-06-21_Signed.pdf" TargetMode="External"/><Relationship Id="rId4" Type="http://schemas.openxmlformats.org/officeDocument/2006/relationships/hyperlink" Target="https://www.upo.es/cms1/export/sites/upo/gestor-documental/mni/actas-de-la-comision-academica/Actas_2021/Acta_10-11_20-Docencia-online_signed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pgalpla</dc:creator>
  <cp:keywords/>
  <dc:description/>
  <cp:lastModifiedBy>Santiago Kopoboru Aguado</cp:lastModifiedBy>
  <cp:revision>2</cp:revision>
  <dcterms:created xsi:type="dcterms:W3CDTF">2025-11-13T12:49:00Z</dcterms:created>
  <dcterms:modified xsi:type="dcterms:W3CDTF">2025-11-13T12:49:00Z</dcterms:modified>
</cp:coreProperties>
</file>