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8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30999" cy="4049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999" cy="40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7"/>
        <w:ind w:left="0" w:firstLine="0"/>
      </w:pPr>
    </w:p>
    <w:p>
      <w:pPr>
        <w:spacing w:line="278" w:lineRule="auto" w:before="0"/>
        <w:ind w:left="1689" w:right="1674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PROYECTO:</w:t>
      </w:r>
      <w:r>
        <w:rPr>
          <w:rFonts w:ascii="Times New Roman" w:hAnsi="Times New Roman"/>
          <w:b/>
          <w:spacing w:val="80"/>
          <w:sz w:val="18"/>
        </w:rPr>
        <w:t> </w:t>
      </w:r>
      <w:r>
        <w:rPr>
          <w:rFonts w:ascii="Times New Roman" w:hAnsi="Times New Roman"/>
          <w:b/>
          <w:sz w:val="18"/>
        </w:rPr>
        <w:t>“ConciliACCIÓN:</w:t>
      </w:r>
      <w:r>
        <w:rPr>
          <w:rFonts w:ascii="Times New Roman" w:hAnsi="Times New Roman"/>
          <w:b/>
          <w:spacing w:val="80"/>
          <w:sz w:val="18"/>
        </w:rPr>
        <w:t> </w:t>
      </w:r>
      <w:r>
        <w:rPr>
          <w:rFonts w:ascii="Times New Roman" w:hAnsi="Times New Roman"/>
          <w:b/>
          <w:sz w:val="18"/>
        </w:rPr>
        <w:t>CUIDADOS</w:t>
      </w:r>
      <w:r>
        <w:rPr>
          <w:rFonts w:ascii="Times New Roman" w:hAnsi="Times New Roman"/>
          <w:b/>
          <w:spacing w:val="80"/>
          <w:sz w:val="18"/>
        </w:rPr>
        <w:t> </w:t>
      </w:r>
      <w:r>
        <w:rPr>
          <w:rFonts w:ascii="Times New Roman" w:hAnsi="Times New Roman"/>
          <w:b/>
          <w:sz w:val="18"/>
        </w:rPr>
        <w:t>PROFESIONALIZADOS</w:t>
      </w:r>
      <w:r>
        <w:rPr>
          <w:rFonts w:ascii="Times New Roman" w:hAnsi="Times New Roman"/>
          <w:b/>
          <w:spacing w:val="80"/>
          <w:sz w:val="18"/>
        </w:rPr>
        <w:t> </w:t>
      </w:r>
      <w:r>
        <w:rPr>
          <w:rFonts w:ascii="Times New Roman" w:hAnsi="Times New Roman"/>
          <w:b/>
          <w:sz w:val="18"/>
        </w:rPr>
        <w:t>PARA</w:t>
      </w:r>
      <w:r>
        <w:rPr>
          <w:rFonts w:ascii="Times New Roman" w:hAnsi="Times New Roman"/>
          <w:b/>
          <w:spacing w:val="40"/>
          <w:sz w:val="18"/>
        </w:rPr>
        <w:t> </w:t>
      </w:r>
      <w:r>
        <w:rPr>
          <w:rFonts w:ascii="Times New Roman" w:hAnsi="Times New Roman"/>
          <w:b/>
          <w:sz w:val="18"/>
        </w:rPr>
        <w:t>UNA CONCILIACIÓN</w:t>
      </w:r>
      <w:r>
        <w:rPr>
          <w:rFonts w:ascii="Times New Roman" w:hAnsi="Times New Roman"/>
          <w:b/>
          <w:spacing w:val="-12"/>
          <w:sz w:val="18"/>
        </w:rPr>
        <w:t> </w:t>
      </w:r>
      <w:r>
        <w:rPr>
          <w:rFonts w:ascii="Times New Roman" w:hAnsi="Times New Roman"/>
          <w:b/>
          <w:sz w:val="18"/>
        </w:rPr>
        <w:t>ACTIVA”</w:t>
      </w:r>
    </w:p>
    <w:p>
      <w:pPr>
        <w:spacing w:before="128"/>
        <w:ind w:left="0" w:right="146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FORMULARIO</w:t>
      </w:r>
      <w:r>
        <w:rPr>
          <w:rFonts w:ascii="Times New Roman"/>
          <w:b/>
          <w:spacing w:val="12"/>
          <w:sz w:val="18"/>
        </w:rPr>
        <w:t> </w:t>
      </w:r>
      <w:r>
        <w:rPr>
          <w:rFonts w:ascii="Times New Roman"/>
          <w:b/>
          <w:sz w:val="18"/>
        </w:rPr>
        <w:t>DE</w:t>
      </w:r>
      <w:r>
        <w:rPr>
          <w:rFonts w:ascii="Times New Roman"/>
          <w:b/>
          <w:spacing w:val="11"/>
          <w:sz w:val="18"/>
        </w:rPr>
        <w:t> </w:t>
      </w:r>
      <w:r>
        <w:rPr>
          <w:rFonts w:ascii="Times New Roman"/>
          <w:b/>
          <w:spacing w:val="-2"/>
          <w:sz w:val="18"/>
        </w:rPr>
        <w:t>SOLICITUD</w:t>
      </w:r>
    </w:p>
    <w:p>
      <w:pPr>
        <w:spacing w:before="164"/>
        <w:ind w:left="168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pacing w:val="-2"/>
          <w:sz w:val="18"/>
        </w:rPr>
        <w:t>NOMBRE:</w:t>
      </w:r>
    </w:p>
    <w:p>
      <w:pPr>
        <w:spacing w:before="163"/>
        <w:ind w:left="168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pacing w:val="-2"/>
          <w:sz w:val="18"/>
        </w:rPr>
        <w:t>APELLIDOS:</w:t>
      </w:r>
    </w:p>
    <w:p>
      <w:pPr>
        <w:spacing w:before="164"/>
        <w:ind w:left="168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pacing w:val="-4"/>
          <w:sz w:val="18"/>
        </w:rPr>
        <w:t>DNI:</w:t>
      </w:r>
    </w:p>
    <w:p>
      <w:pPr>
        <w:spacing w:before="162"/>
        <w:ind w:left="168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SECTOR</w:t>
      </w:r>
      <w:r>
        <w:rPr>
          <w:rFonts w:ascii="Times New Roman"/>
          <w:b/>
          <w:spacing w:val="7"/>
          <w:sz w:val="18"/>
        </w:rPr>
        <w:t> </w:t>
      </w:r>
      <w:r>
        <w:rPr>
          <w:rFonts w:ascii="Times New Roman"/>
          <w:b/>
          <w:sz w:val="18"/>
        </w:rPr>
        <w:t>UNIVERSITARIO</w:t>
      </w:r>
      <w:r>
        <w:rPr>
          <w:rFonts w:ascii="Times New Roman"/>
          <w:b/>
          <w:spacing w:val="10"/>
          <w:sz w:val="18"/>
        </w:rPr>
        <w:t> </w:t>
      </w:r>
      <w:r>
        <w:rPr>
          <w:rFonts w:ascii="Times New Roman"/>
          <w:b/>
          <w:sz w:val="18"/>
        </w:rPr>
        <w:t>UPO</w:t>
      </w:r>
      <w:r>
        <w:rPr>
          <w:rFonts w:ascii="Times New Roman"/>
          <w:b/>
          <w:spacing w:val="-6"/>
          <w:sz w:val="18"/>
        </w:rPr>
        <w:t> </w:t>
      </w:r>
      <w:r>
        <w:rPr>
          <w:rFonts w:ascii="Times New Roman"/>
          <w:b/>
          <w:sz w:val="18"/>
        </w:rPr>
        <w:t>AL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z w:val="18"/>
        </w:rPr>
        <w:t>QUE</w:t>
      </w:r>
      <w:r>
        <w:rPr>
          <w:rFonts w:ascii="Times New Roman"/>
          <w:b/>
          <w:spacing w:val="7"/>
          <w:sz w:val="18"/>
        </w:rPr>
        <w:t> </w:t>
      </w:r>
      <w:r>
        <w:rPr>
          <w:rFonts w:ascii="Times New Roman"/>
          <w:b/>
          <w:spacing w:val="-2"/>
          <w:sz w:val="18"/>
        </w:rPr>
        <w:t>PERTENECE: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65" w:after="0"/>
        <w:ind w:left="2290" w:right="0" w:hanging="300"/>
        <w:jc w:val="left"/>
        <w:rPr>
          <w:rFonts w:ascii="Arial MT" w:hAnsi="Arial MT"/>
          <w:sz w:val="18"/>
        </w:rPr>
      </w:pPr>
      <w:r>
        <w:rPr>
          <w:rFonts w:ascii="MS Gothic" w:hAnsi="MS Gothic"/>
          <w:spacing w:val="-4"/>
          <w:sz w:val="18"/>
        </w:rPr>
        <w:t>☐</w:t>
      </w:r>
      <w:r>
        <w:rPr>
          <w:spacing w:val="-4"/>
          <w:sz w:val="18"/>
        </w:rPr>
        <w:t>PDI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41" w:after="0"/>
        <w:ind w:left="2290" w:right="0" w:hanging="300"/>
        <w:jc w:val="left"/>
        <w:rPr>
          <w:rFonts w:ascii="Arial MT" w:hAnsi="Arial MT"/>
          <w:sz w:val="18"/>
        </w:rPr>
      </w:pPr>
      <w:r>
        <w:rPr>
          <w:rFonts w:ascii="MS Gothic" w:hAnsi="MS Gothic"/>
          <w:spacing w:val="-2"/>
          <w:sz w:val="18"/>
        </w:rPr>
        <w:t>☐</w:t>
      </w:r>
      <w:r>
        <w:rPr>
          <w:spacing w:val="-2"/>
          <w:sz w:val="18"/>
        </w:rPr>
        <w:t>PTGAS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40" w:after="0"/>
        <w:ind w:left="2290" w:right="0" w:hanging="300"/>
        <w:jc w:val="left"/>
        <w:rPr>
          <w:rFonts w:ascii="Arial MT" w:hAnsi="Arial MT"/>
          <w:sz w:val="18"/>
        </w:rPr>
      </w:pPr>
      <w:r>
        <w:rPr>
          <w:rFonts w:ascii="MS Gothic" w:hAnsi="MS Gothic"/>
          <w:spacing w:val="-2"/>
          <w:sz w:val="18"/>
        </w:rPr>
        <w:t>☐</w:t>
      </w:r>
      <w:r>
        <w:rPr>
          <w:spacing w:val="-2"/>
          <w:sz w:val="18"/>
        </w:rPr>
        <w:t>ESTUDIANTE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38" w:after="0"/>
        <w:ind w:left="2290" w:right="0" w:hanging="300"/>
        <w:jc w:val="left"/>
        <w:rPr>
          <w:rFonts w:ascii="Arial MT" w:hAnsi="Arial MT"/>
          <w:sz w:val="18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OTRO:</w:t>
      </w:r>
      <w:r>
        <w:rPr>
          <w:spacing w:val="6"/>
          <w:sz w:val="18"/>
        </w:rPr>
        <w:t> </w:t>
      </w:r>
      <w:r>
        <w:rPr>
          <w:sz w:val="18"/>
        </w:rPr>
        <w:t>(ej:</w:t>
      </w:r>
      <w:r>
        <w:rPr>
          <w:spacing w:val="6"/>
          <w:sz w:val="18"/>
        </w:rPr>
        <w:t> </w:t>
      </w:r>
      <w:r>
        <w:rPr>
          <w:sz w:val="18"/>
        </w:rPr>
        <w:t>Personal</w:t>
      </w:r>
      <w:r>
        <w:rPr>
          <w:spacing w:val="7"/>
          <w:sz w:val="18"/>
        </w:rPr>
        <w:t> </w:t>
      </w:r>
      <w:r>
        <w:rPr>
          <w:sz w:val="18"/>
        </w:rPr>
        <w:t>técnico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investigación)</w:t>
      </w:r>
    </w:p>
    <w:p>
      <w:pPr>
        <w:spacing w:before="170"/>
        <w:ind w:left="1689" w:right="0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SEÑALE</w:t>
      </w:r>
      <w:r>
        <w:rPr>
          <w:rFonts w:ascii="Times New Roman" w:hAnsi="Times New Roman"/>
          <w:b/>
          <w:spacing w:val="11"/>
          <w:sz w:val="18"/>
        </w:rPr>
        <w:t> </w:t>
      </w:r>
      <w:r>
        <w:rPr>
          <w:rFonts w:ascii="Times New Roman" w:hAnsi="Times New Roman"/>
          <w:b/>
          <w:sz w:val="18"/>
        </w:rPr>
        <w:t>CARÁCTER</w:t>
      </w:r>
      <w:r>
        <w:rPr>
          <w:rFonts w:ascii="Times New Roman" w:hAnsi="Times New Roman"/>
          <w:b/>
          <w:spacing w:val="12"/>
          <w:sz w:val="18"/>
        </w:rPr>
        <w:t> </w:t>
      </w:r>
      <w:r>
        <w:rPr>
          <w:rFonts w:ascii="Times New Roman" w:hAnsi="Times New Roman"/>
          <w:b/>
          <w:spacing w:val="-2"/>
          <w:sz w:val="18"/>
        </w:rPr>
        <w:t>PRIORITARIO: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63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Mujeres</w:t>
      </w:r>
      <w:r>
        <w:rPr>
          <w:spacing w:val="-4"/>
          <w:sz w:val="18"/>
        </w:rPr>
        <w:t> </w:t>
      </w:r>
      <w:r>
        <w:rPr>
          <w:sz w:val="18"/>
        </w:rPr>
        <w:t>víctimas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violencia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género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4"/>
          <w:sz w:val="18"/>
        </w:rPr>
        <w:t> </w:t>
      </w:r>
      <w:r>
        <w:rPr>
          <w:sz w:val="18"/>
        </w:rPr>
        <w:t>otras</w:t>
      </w:r>
      <w:r>
        <w:rPr>
          <w:spacing w:val="-3"/>
          <w:sz w:val="18"/>
        </w:rPr>
        <w:t> </w:t>
      </w:r>
      <w:r>
        <w:rPr>
          <w:sz w:val="18"/>
        </w:rPr>
        <w:t>formas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violencia</w:t>
      </w:r>
      <w:r>
        <w:rPr>
          <w:spacing w:val="-4"/>
          <w:sz w:val="18"/>
        </w:rPr>
        <w:t> </w:t>
      </w:r>
      <w:r>
        <w:rPr>
          <w:sz w:val="18"/>
        </w:rPr>
        <w:t>contra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mujeres.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72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Personas</w:t>
      </w:r>
      <w:r>
        <w:rPr>
          <w:spacing w:val="7"/>
          <w:sz w:val="18"/>
        </w:rPr>
        <w:t> </w:t>
      </w:r>
      <w:r>
        <w:rPr>
          <w:sz w:val="18"/>
        </w:rPr>
        <w:t>con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discapacidad.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69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Personas</w:t>
      </w:r>
      <w:r>
        <w:rPr>
          <w:spacing w:val="5"/>
          <w:sz w:val="18"/>
        </w:rPr>
        <w:t> </w:t>
      </w:r>
      <w:r>
        <w:rPr>
          <w:sz w:val="18"/>
        </w:rPr>
        <w:t>en</w:t>
      </w:r>
      <w:r>
        <w:rPr>
          <w:spacing w:val="5"/>
          <w:sz w:val="18"/>
        </w:rPr>
        <w:t> </w:t>
      </w:r>
      <w:r>
        <w:rPr>
          <w:sz w:val="18"/>
        </w:rPr>
        <w:t>riesgo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exclusión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social.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72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Familias</w:t>
      </w:r>
      <w:r>
        <w:rPr>
          <w:spacing w:val="10"/>
          <w:sz w:val="18"/>
        </w:rPr>
        <w:t> </w:t>
      </w:r>
      <w:r>
        <w:rPr>
          <w:sz w:val="18"/>
        </w:rPr>
        <w:t>monomarentales</w:t>
      </w:r>
      <w:r>
        <w:rPr>
          <w:spacing w:val="10"/>
          <w:sz w:val="18"/>
        </w:rPr>
        <w:t> </w:t>
      </w:r>
      <w:r>
        <w:rPr>
          <w:sz w:val="18"/>
        </w:rPr>
        <w:t>y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monoparentales.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69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Familias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numerosas.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70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Unidades</w:t>
      </w:r>
      <w:r>
        <w:rPr>
          <w:spacing w:val="6"/>
          <w:sz w:val="18"/>
        </w:rPr>
        <w:t> </w:t>
      </w:r>
      <w:r>
        <w:rPr>
          <w:sz w:val="18"/>
        </w:rPr>
        <w:t>familiares</w:t>
      </w:r>
      <w:r>
        <w:rPr>
          <w:spacing w:val="9"/>
          <w:sz w:val="18"/>
        </w:rPr>
        <w:t> </w:t>
      </w:r>
      <w:r>
        <w:rPr>
          <w:sz w:val="18"/>
        </w:rPr>
        <w:t>con</w:t>
      </w:r>
      <w:r>
        <w:rPr>
          <w:spacing w:val="6"/>
          <w:sz w:val="18"/>
        </w:rPr>
        <w:t> </w:t>
      </w:r>
      <w:r>
        <w:rPr>
          <w:sz w:val="18"/>
        </w:rPr>
        <w:t>otras</w:t>
      </w:r>
      <w:r>
        <w:rPr>
          <w:spacing w:val="9"/>
          <w:sz w:val="18"/>
        </w:rPr>
        <w:t> </w:t>
      </w:r>
      <w:r>
        <w:rPr>
          <w:sz w:val="18"/>
        </w:rPr>
        <w:t>responsabilidades</w:t>
      </w:r>
      <w:r>
        <w:rPr>
          <w:spacing w:val="6"/>
          <w:sz w:val="18"/>
        </w:rPr>
        <w:t> </w:t>
      </w:r>
      <w:r>
        <w:rPr>
          <w:sz w:val="18"/>
        </w:rPr>
        <w:t>relacionadas</w:t>
      </w:r>
      <w:r>
        <w:rPr>
          <w:spacing w:val="6"/>
          <w:sz w:val="18"/>
        </w:rPr>
        <w:t> </w:t>
      </w:r>
      <w:r>
        <w:rPr>
          <w:sz w:val="18"/>
        </w:rPr>
        <w:t>con</w:t>
      </w:r>
      <w:r>
        <w:rPr>
          <w:spacing w:val="7"/>
          <w:sz w:val="18"/>
        </w:rPr>
        <w:t> </w:t>
      </w:r>
      <w:r>
        <w:rPr>
          <w:sz w:val="18"/>
        </w:rPr>
        <w:t>los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cuidados.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71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pacing w:val="-2"/>
          <w:sz w:val="18"/>
        </w:rPr>
        <w:t>☐</w:t>
      </w:r>
      <w:r>
        <w:rPr>
          <w:spacing w:val="-2"/>
          <w:sz w:val="18"/>
        </w:rPr>
        <w:t>Otros.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70" w:after="0"/>
        <w:ind w:left="2290" w:right="0" w:hanging="300"/>
        <w:jc w:val="left"/>
        <w:rPr>
          <w:rFonts w:ascii="Arial MT" w:hAnsi="Arial MT"/>
          <w:sz w:val="16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Ninguno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los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anteriores.</w:t>
      </w:r>
    </w:p>
    <w:p>
      <w:pPr>
        <w:spacing w:before="168"/>
        <w:ind w:left="1689" w:right="0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INDIQUE</w:t>
      </w:r>
      <w:r>
        <w:rPr>
          <w:rFonts w:ascii="Times New Roman" w:hAnsi="Times New Roman"/>
          <w:b/>
          <w:spacing w:val="9"/>
          <w:sz w:val="18"/>
        </w:rPr>
        <w:t> </w:t>
      </w:r>
      <w:r>
        <w:rPr>
          <w:rFonts w:ascii="Times New Roman" w:hAnsi="Times New Roman"/>
          <w:b/>
          <w:sz w:val="18"/>
        </w:rPr>
        <w:t>LA</w:t>
      </w:r>
      <w:r>
        <w:rPr>
          <w:rFonts w:ascii="Times New Roman" w:hAnsi="Times New Roman"/>
          <w:b/>
          <w:spacing w:val="-2"/>
          <w:sz w:val="18"/>
        </w:rPr>
        <w:t> </w:t>
      </w:r>
      <w:r>
        <w:rPr>
          <w:rFonts w:ascii="Times New Roman" w:hAnsi="Times New Roman"/>
          <w:b/>
          <w:sz w:val="18"/>
        </w:rPr>
        <w:t>DOCUMENTACIÓN</w:t>
      </w:r>
      <w:r>
        <w:rPr>
          <w:rFonts w:ascii="Times New Roman" w:hAnsi="Times New Roman"/>
          <w:b/>
          <w:spacing w:val="8"/>
          <w:sz w:val="18"/>
        </w:rPr>
        <w:t> </w:t>
      </w:r>
      <w:r>
        <w:rPr>
          <w:rFonts w:ascii="Times New Roman" w:hAnsi="Times New Roman"/>
          <w:b/>
          <w:sz w:val="18"/>
        </w:rPr>
        <w:t>QUE</w:t>
      </w:r>
      <w:r>
        <w:rPr>
          <w:rFonts w:ascii="Times New Roman" w:hAnsi="Times New Roman"/>
          <w:b/>
          <w:spacing w:val="-2"/>
          <w:sz w:val="18"/>
        </w:rPr>
        <w:t> APORTA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120"/>
        <w:ind w:left="0" w:firstLine="0"/>
        <w:rPr>
          <w:b/>
        </w:rPr>
      </w:pPr>
    </w:p>
    <w:p>
      <w:pPr>
        <w:spacing w:before="0"/>
        <w:ind w:left="1689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SERVICIO</w:t>
      </w:r>
      <w:r>
        <w:rPr>
          <w:rFonts w:ascii="Times New Roman"/>
          <w:b/>
          <w:spacing w:val="6"/>
          <w:sz w:val="18"/>
        </w:rPr>
        <w:t> </w:t>
      </w:r>
      <w:r>
        <w:rPr>
          <w:rFonts w:ascii="Times New Roman"/>
          <w:b/>
          <w:sz w:val="18"/>
        </w:rPr>
        <w:t>QUE</w:t>
      </w:r>
      <w:r>
        <w:rPr>
          <w:rFonts w:ascii="Times New Roman"/>
          <w:b/>
          <w:spacing w:val="7"/>
          <w:sz w:val="18"/>
        </w:rPr>
        <w:t> </w:t>
      </w:r>
      <w:r>
        <w:rPr>
          <w:rFonts w:ascii="Times New Roman"/>
          <w:b/>
          <w:spacing w:val="-2"/>
          <w:sz w:val="18"/>
        </w:rPr>
        <w:t>SOLICITA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166" w:after="0"/>
        <w:ind w:left="2290" w:right="0" w:hanging="300"/>
        <w:jc w:val="left"/>
        <w:rPr>
          <w:rFonts w:ascii="Arial MT" w:hAnsi="Arial MT"/>
          <w:sz w:val="18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Hijos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hijas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hasta</w:t>
      </w:r>
      <w:r>
        <w:rPr>
          <w:spacing w:val="5"/>
          <w:sz w:val="18"/>
        </w:rPr>
        <w:t> </w:t>
      </w:r>
      <w:r>
        <w:rPr>
          <w:sz w:val="18"/>
        </w:rPr>
        <w:t>16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años</w:t>
      </w:r>
    </w:p>
    <w:p>
      <w:pPr>
        <w:pStyle w:val="ListParagraph"/>
        <w:numPr>
          <w:ilvl w:val="1"/>
          <w:numId w:val="1"/>
        </w:numPr>
        <w:tabs>
          <w:tab w:pos="2892" w:val="left" w:leader="none"/>
        </w:tabs>
        <w:spacing w:line="240" w:lineRule="auto" w:before="36" w:after="0"/>
        <w:ind w:left="2892" w:right="0" w:hanging="301"/>
        <w:jc w:val="left"/>
        <w:rPr>
          <w:sz w:val="18"/>
        </w:rPr>
      </w:pPr>
      <w:r>
        <w:rPr>
          <w:sz w:val="18"/>
        </w:rPr>
        <w:t>Número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hijos/as:</w:t>
      </w:r>
    </w:p>
    <w:p>
      <w:pPr>
        <w:pStyle w:val="ListParagraph"/>
        <w:numPr>
          <w:ilvl w:val="1"/>
          <w:numId w:val="1"/>
        </w:numPr>
        <w:tabs>
          <w:tab w:pos="2892" w:val="left" w:leader="none"/>
        </w:tabs>
        <w:spacing w:line="240" w:lineRule="auto" w:before="33" w:after="0"/>
        <w:ind w:left="2892" w:right="0" w:hanging="301"/>
        <w:jc w:val="left"/>
        <w:rPr>
          <w:sz w:val="18"/>
        </w:rPr>
      </w:pPr>
      <w:r>
        <w:rPr>
          <w:spacing w:val="-2"/>
          <w:sz w:val="18"/>
        </w:rPr>
        <w:t>Edad:</w:t>
      </w:r>
    </w:p>
    <w:p>
      <w:pPr>
        <w:pStyle w:val="ListParagraph"/>
        <w:numPr>
          <w:ilvl w:val="0"/>
          <w:numId w:val="1"/>
        </w:numPr>
        <w:tabs>
          <w:tab w:pos="2290" w:val="left" w:leader="none"/>
        </w:tabs>
        <w:spacing w:line="240" w:lineRule="auto" w:before="36" w:after="0"/>
        <w:ind w:left="2290" w:right="0" w:hanging="300"/>
        <w:jc w:val="left"/>
        <w:rPr>
          <w:rFonts w:ascii="Arial MT" w:hAnsi="Arial MT"/>
          <w:sz w:val="18"/>
        </w:rPr>
      </w:pPr>
      <w:r>
        <w:rPr>
          <w:rFonts w:ascii="MS Gothic" w:hAnsi="MS Gothic"/>
          <w:sz w:val="18"/>
        </w:rPr>
        <w:t>☐</w:t>
      </w:r>
      <w:r>
        <w:rPr>
          <w:sz w:val="18"/>
        </w:rPr>
        <w:t>Hijos</w:t>
      </w:r>
      <w:r>
        <w:rPr>
          <w:spacing w:val="4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hijas</w:t>
      </w:r>
      <w:r>
        <w:rPr>
          <w:spacing w:val="5"/>
          <w:sz w:val="18"/>
        </w:rPr>
        <w:t> </w:t>
      </w:r>
      <w:r>
        <w:rPr>
          <w:sz w:val="18"/>
        </w:rPr>
        <w:t>hasta</w:t>
      </w:r>
      <w:r>
        <w:rPr>
          <w:spacing w:val="4"/>
          <w:sz w:val="18"/>
        </w:rPr>
        <w:t> </w:t>
      </w:r>
      <w:r>
        <w:rPr>
          <w:sz w:val="18"/>
        </w:rPr>
        <w:t>21</w:t>
      </w:r>
      <w:r>
        <w:rPr>
          <w:spacing w:val="5"/>
          <w:sz w:val="18"/>
        </w:rPr>
        <w:t> </w:t>
      </w:r>
      <w:r>
        <w:rPr>
          <w:sz w:val="18"/>
        </w:rPr>
        <w:t>años</w:t>
      </w:r>
      <w:r>
        <w:rPr>
          <w:spacing w:val="4"/>
          <w:sz w:val="18"/>
        </w:rPr>
        <w:t> </w:t>
      </w:r>
      <w:r>
        <w:rPr>
          <w:sz w:val="18"/>
        </w:rPr>
        <w:t>en</w:t>
      </w:r>
      <w:r>
        <w:rPr>
          <w:spacing w:val="5"/>
          <w:sz w:val="18"/>
        </w:rPr>
        <w:t> </w:t>
      </w:r>
      <w:r>
        <w:rPr>
          <w:sz w:val="18"/>
        </w:rPr>
        <w:t>caso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personas</w:t>
      </w:r>
      <w:r>
        <w:rPr>
          <w:spacing w:val="5"/>
          <w:sz w:val="18"/>
        </w:rPr>
        <w:t> </w:t>
      </w: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discapacidad:</w:t>
      </w:r>
    </w:p>
    <w:p>
      <w:pPr>
        <w:pStyle w:val="ListParagraph"/>
        <w:numPr>
          <w:ilvl w:val="1"/>
          <w:numId w:val="1"/>
        </w:numPr>
        <w:tabs>
          <w:tab w:pos="2892" w:val="left" w:leader="none"/>
        </w:tabs>
        <w:spacing w:line="240" w:lineRule="auto" w:before="36" w:after="0"/>
        <w:ind w:left="2892" w:right="0" w:hanging="301"/>
        <w:jc w:val="left"/>
        <w:rPr>
          <w:sz w:val="18"/>
        </w:rPr>
      </w:pPr>
      <w:r>
        <w:rPr>
          <w:sz w:val="18"/>
        </w:rPr>
        <w:t>Número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hijos/as:</w:t>
      </w:r>
    </w:p>
    <w:p>
      <w:pPr>
        <w:pStyle w:val="ListParagraph"/>
        <w:numPr>
          <w:ilvl w:val="1"/>
          <w:numId w:val="1"/>
        </w:numPr>
        <w:tabs>
          <w:tab w:pos="2892" w:val="left" w:leader="none"/>
        </w:tabs>
        <w:spacing w:line="240" w:lineRule="auto" w:before="33" w:after="0"/>
        <w:ind w:left="2892" w:right="0" w:hanging="301"/>
        <w:jc w:val="left"/>
        <w:rPr>
          <w:sz w:val="18"/>
        </w:rPr>
      </w:pPr>
      <w:r>
        <w:rPr>
          <w:spacing w:val="-2"/>
          <w:sz w:val="18"/>
        </w:rPr>
        <w:t>Edad:</w:t>
      </w:r>
    </w:p>
    <w:p>
      <w:pPr>
        <w:spacing w:line="278" w:lineRule="auto" w:before="164"/>
        <w:ind w:left="1689" w:right="1674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INDIQUE CLARAMENTE EL/LOS DÍAS DE LA</w:t>
      </w:r>
      <w:r>
        <w:rPr>
          <w:rFonts w:ascii="Times New Roman" w:hAnsi="Times New Roman"/>
          <w:b/>
          <w:spacing w:val="-1"/>
          <w:sz w:val="18"/>
        </w:rPr>
        <w:t> </w:t>
      </w:r>
      <w:r>
        <w:rPr>
          <w:rFonts w:ascii="Times New Roman" w:hAnsi="Times New Roman"/>
          <w:b/>
          <w:sz w:val="18"/>
        </w:rPr>
        <w:t>SEMANA</w:t>
      </w:r>
      <w:r>
        <w:rPr>
          <w:rFonts w:ascii="Times New Roman" w:hAnsi="Times New Roman"/>
          <w:b/>
          <w:spacing w:val="-9"/>
          <w:sz w:val="18"/>
        </w:rPr>
        <w:t> </w:t>
      </w:r>
      <w:r>
        <w:rPr>
          <w:rFonts w:ascii="Times New Roman" w:hAnsi="Times New Roman"/>
          <w:b/>
          <w:sz w:val="18"/>
        </w:rPr>
        <w:t>Y FECHAS SOLICITADAS, ASÍ COMO LOS TRAMOS HORARIOS: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219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276733</wp:posOffset>
                </wp:positionH>
                <wp:positionV relativeFrom="paragraph">
                  <wp:posOffset>312264</wp:posOffset>
                </wp:positionV>
                <wp:extent cx="6029325" cy="64071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29325" cy="64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8"/>
                              <w:gridCol w:w="5669"/>
                              <w:gridCol w:w="945"/>
                              <w:gridCol w:w="963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2"/>
                                    <w:ind w:left="18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Verificación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1" w:lineRule="exact" w:before="65"/>
                                    <w:ind w:left="9"/>
                                    <w:rPr>
                                      <w:rFonts w:ascii="Courier New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2"/>
                                      <w:w w:val="105"/>
                                      <w:sz w:val="12"/>
                                    </w:rPr>
                                    <w:t>0CCkAx+pmevb/zkyHtGbmQ==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2"/>
                                    <w:ind w:left="9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2"/>
                                    <w:ind w:left="1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2"/>
                                    </w:rPr>
                                    <w:t>30/04/2026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44"/>
                                    <w:ind w:left="18" w:right="1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Normativa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 w:before="44"/>
                                    <w:ind w:left="36"/>
                                    <w:jc w:val="left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Este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informe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tiene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carácter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electrónica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validez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eficacia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administrativa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w w:val="105"/>
                                      <w:sz w:val="12"/>
                                    </w:rPr>
                                    <w:t>Ley</w:t>
                                  </w:r>
                                  <w:r>
                                    <w:rPr>
                                      <w:rFonts w:ascii="Arial MT" w:hAnsi="Arial MT"/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105"/>
                                      <w:sz w:val="12"/>
                                    </w:rPr>
                                    <w:t>39/2015).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39"/>
                                    <w:ind w:left="18" w:right="1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Firmado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2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757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39"/>
                                    <w:ind w:left="36"/>
                                    <w:jc w:val="left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105"/>
                                      <w:sz w:val="12"/>
                                    </w:rPr>
                                    <w:t>Monica</w:t>
                                  </w:r>
                                  <w:r>
                                    <w:rPr>
                                      <w:rFonts w:ascii="Arial MT"/>
                                      <w:spacing w:val="1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w w:val="105"/>
                                      <w:sz w:val="12"/>
                                    </w:rPr>
                                    <w:t>Dominguez</w:t>
                                  </w:r>
                                  <w:r>
                                    <w:rPr>
                                      <w:rFonts w:ascii="Arial MT"/>
                                      <w:spacing w:val="1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2"/>
                                    </w:rPr>
                                    <w:t>Serrano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1908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ind w:left="18" w:right="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Url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Verificación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auto" w:before="64"/>
                                    <w:ind w:left="2756" w:right="168" w:hanging="2705"/>
                                    <w:jc w:val="left"/>
                                    <w:rPr>
                                      <w:rFonts w:ascii="Courier New"/>
                                      <w:sz w:val="12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rFonts w:ascii="Courier New"/>
                                        <w:spacing w:val="-2"/>
                                        <w:w w:val="105"/>
                                        <w:sz w:val="12"/>
                                      </w:rPr>
                                      <w:t>https://portafirmas.upo.es/verifirma/code/0CCkAx%2Bpmevb%2FzkyHtGbmQ%3D%</w:t>
                                    </w:r>
                                  </w:hyperlink>
                                  <w:r>
                                    <w:rPr>
                                      <w:rFonts w:ascii="Courier New"/>
                                      <w:spacing w:val="80"/>
                                      <w:w w:val="15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w w:val="105"/>
                                      <w:sz w:val="12"/>
                                    </w:rPr>
                                    <w:t>3D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ind w:left="9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Página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4"/>
                                    <w:ind w:left="1" w:right="1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2"/>
                                    </w:rPr>
                                    <w:t>1/1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.790001pt;margin-top:24.587732pt;width:474.75pt;height:50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8"/>
                        <w:gridCol w:w="5669"/>
                        <w:gridCol w:w="945"/>
                        <w:gridCol w:w="963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190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4" w:lineRule="exact" w:before="52"/>
                              <w:ind w:left="18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Verificación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1" w:lineRule="exact" w:before="65"/>
                              <w:ind w:left="9"/>
                              <w:rPr>
                                <w:rFonts w:ascii="Courier New"/>
                                <w:sz w:val="1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105"/>
                                <w:sz w:val="12"/>
                              </w:rPr>
                              <w:t>0CCkAx+pmevb/zkyHtGbmQ==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4" w:lineRule="exact" w:before="52"/>
                              <w:ind w:left="9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2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52"/>
                              <w:ind w:left="1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30/04/2026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3" w:lineRule="exact" w:before="44"/>
                              <w:ind w:left="18" w:right="1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Normativa</w:t>
                            </w:r>
                          </w:p>
                        </w:tc>
                        <w:tc>
                          <w:tcPr>
                            <w:tcW w:w="757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 w:before="44"/>
                              <w:ind w:left="36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tiene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carácter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electrónica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con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validez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eficacia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administrativa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ORIGINAL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(art.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05"/>
                                <w:sz w:val="12"/>
                              </w:rPr>
                              <w:t>Ley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2"/>
                              </w:rPr>
                              <w:t>39/2015).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124" w:lineRule="exact" w:before="39"/>
                              <w:ind w:left="18" w:right="1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2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7577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39"/>
                              <w:ind w:left="36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2"/>
                              </w:rPr>
                              <w:t>Monica</w:t>
                            </w:r>
                            <w:r>
                              <w:rPr>
                                <w:rFonts w:ascii="Arial MT"/>
                                <w:spacing w:val="1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w w:val="105"/>
                                <w:sz w:val="12"/>
                              </w:rPr>
                              <w:t>Dominguez</w:t>
                            </w:r>
                            <w:r>
                              <w:rPr>
                                <w:rFonts w:ascii="Arial MT"/>
                                <w:spacing w:val="1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2"/>
                              </w:rPr>
                              <w:t>Serrano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1908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ind w:left="18" w:right="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Url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Verificación</w:t>
                            </w:r>
                          </w:p>
                        </w:tc>
                        <w:tc>
                          <w:tcPr>
                            <w:tcW w:w="5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auto" w:before="64"/>
                              <w:ind w:left="2756" w:right="168" w:hanging="2705"/>
                              <w:jc w:val="left"/>
                              <w:rPr>
                                <w:rFonts w:ascii="Courier New"/>
                                <w:sz w:val="12"/>
                              </w:rPr>
                            </w:pPr>
                            <w:hyperlink r:id="rId6">
                              <w:r>
                                <w:rPr>
                                  <w:rFonts w:ascii="Courier New"/>
                                  <w:spacing w:val="-2"/>
                                  <w:w w:val="105"/>
                                  <w:sz w:val="12"/>
                                </w:rPr>
                                <w:t>https://portafirmas.upo.es/verifirma/code/0CCkAx%2Bpmevb%2FzkyHtGbmQ%3D%</w:t>
                              </w:r>
                            </w:hyperlink>
                            <w:r>
                              <w:rPr>
                                <w:rFonts w:ascii="Courier New"/>
                                <w:spacing w:val="80"/>
                                <w:w w:val="15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6"/>
                                <w:w w:val="105"/>
                                <w:sz w:val="12"/>
                              </w:rPr>
                              <w:t>3D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ind w:left="9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Página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44"/>
                              <w:ind w:left="1" w:right="1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2"/>
                              </w:rPr>
                              <w:t>1/1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6311550</wp:posOffset>
            </wp:positionH>
            <wp:positionV relativeFrom="paragraph">
              <wp:posOffset>300811</wp:posOffset>
            </wp:positionV>
            <wp:extent cx="676570" cy="661987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70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  <w:ind w:left="0" w:firstLine="0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6"/>
        <w:gridCol w:w="1913"/>
        <w:gridCol w:w="3651"/>
        <w:gridCol w:w="1394"/>
        <w:gridCol w:w="1647"/>
      </w:tblGrid>
      <w:tr>
        <w:trPr>
          <w:trHeight w:val="574" w:hRule="atLeast"/>
        </w:trPr>
        <w:tc>
          <w:tcPr>
            <w:tcW w:w="10191" w:type="dxa"/>
            <w:gridSpan w:val="5"/>
          </w:tcPr>
          <w:p>
            <w:pPr>
              <w:pStyle w:val="TableParagraph"/>
              <w:spacing w:line="160" w:lineRule="atLeast" w:before="71"/>
              <w:ind w:left="318" w:right="306"/>
              <w:rPr>
                <w:sz w:val="13"/>
              </w:rPr>
            </w:pPr>
            <w:r>
              <w:rPr>
                <w:sz w:val="13"/>
              </w:rPr>
              <w:t>Se permite la verificación de la integridad de una copia de este documento electrónico en la dirección: </w:t>
            </w:r>
            <w:hyperlink r:id="rId8">
              <w:r>
                <w:rPr>
                  <w:sz w:val="13"/>
                </w:rPr>
                <w:t>https://portafirmas.upo.es/verifirma/</w:t>
              </w:r>
            </w:hyperlink>
            <w:r>
              <w:rPr>
                <w:sz w:val="13"/>
              </w:rPr>
              <w:t> Este documento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incorpora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firma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electrónica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reconocida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cualificada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acuerdo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Reglamento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(UE)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910/2014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Parlamento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Europeo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Consejo,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23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2014,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relativo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identificación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electrónica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los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servicios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confianza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transacciones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electrónicas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en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el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mercado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interior</w:t>
            </w:r>
          </w:p>
        </w:tc>
      </w:tr>
      <w:tr>
        <w:trPr>
          <w:trHeight w:val="195" w:hRule="atLeast"/>
        </w:trPr>
        <w:tc>
          <w:tcPr>
            <w:tcW w:w="1586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FIRMADO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POR</w:t>
            </w:r>
          </w:p>
        </w:tc>
        <w:tc>
          <w:tcPr>
            <w:tcW w:w="5564" w:type="dxa"/>
            <w:gridSpan w:val="2"/>
          </w:tcPr>
          <w:p>
            <w:pPr>
              <w:pStyle w:val="TableParagraph"/>
              <w:ind w:left="1139"/>
              <w:jc w:val="left"/>
              <w:rPr>
                <w:sz w:val="14"/>
              </w:rPr>
            </w:pPr>
            <w:r>
              <w:rPr>
                <w:sz w:val="14"/>
              </w:rPr>
              <w:t>Sello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Electrónico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Universidad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Pablo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Olavide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FECHA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30/04/2026</w:t>
            </w:r>
          </w:p>
        </w:tc>
      </w:tr>
      <w:tr>
        <w:trPr>
          <w:trHeight w:val="196" w:hRule="atLeast"/>
        </w:trPr>
        <w:tc>
          <w:tcPr>
            <w:tcW w:w="1586" w:type="dxa"/>
          </w:tcPr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ID.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FIRMA</w:t>
            </w:r>
          </w:p>
        </w:tc>
        <w:tc>
          <w:tcPr>
            <w:tcW w:w="1913" w:type="dxa"/>
          </w:tcPr>
          <w:p>
            <w:pPr>
              <w:pStyle w:val="TableParagraph"/>
              <w:ind w:left="5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firma.upo.es</w:t>
            </w:r>
          </w:p>
        </w:tc>
        <w:tc>
          <w:tcPr>
            <w:tcW w:w="3651" w:type="dxa"/>
          </w:tcPr>
          <w:p>
            <w:pPr>
              <w:pStyle w:val="TableParagraph"/>
              <w:ind w:left="6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HtjfQgCY3rdOJ8fL24s5UDJLYdAU3n8j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164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</w:tbl>
    <w:sectPr>
      <w:type w:val="continuous"/>
      <w:pgSz w:w="11910" w:h="16840"/>
      <w:pgMar w:top="700" w:bottom="28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291" w:hanging="301"/>
      </w:pPr>
      <w:rPr>
        <w:rFonts w:hint="default" w:ascii="Arial MT" w:hAnsi="Arial MT" w:eastAsia="Arial MT" w:cs="Arial MT"/>
        <w:spacing w:val="0"/>
        <w:w w:val="104"/>
        <w:lang w:val="es-ES" w:eastAsia="en-US" w:bidi="ar-SA"/>
      </w:rPr>
    </w:lvl>
    <w:lvl w:ilvl="1">
      <w:start w:val="0"/>
      <w:numFmt w:val="bullet"/>
      <w:lvlText w:val="-"/>
      <w:lvlJc w:val="left"/>
      <w:pPr>
        <w:ind w:left="2892" w:hanging="30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4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58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17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76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5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94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3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12" w:hanging="30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90" w:hanging="300"/>
    </w:pPr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2290" w:hanging="30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161" w:lineRule="exact"/>
      <w:ind w:left="13"/>
      <w:jc w:val="center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portafirmas.upo.es/verifirma/code/0CCkAx%2Bpmevb%2FzkyHtGbmQ%3D%25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portafirmas.upo.es/verifirma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2026-04-30T09:58:52Z</dcterms:created>
  <dcterms:modified xsi:type="dcterms:W3CDTF">2026-04-30T09:58:52Z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LastSaved">
    <vt:filetime>2026-04-30T00:00:00Z</vt:filetime>
  </property>
  <property fmtid="{D5CDD505-2E9C-101B-9397-08002B2CF9AE}" pid="5" name="Producer">
    <vt:lpwstr>mPDF 8.2.5</vt:lpwstr>
  </property>
</Properties>
</file>