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66" w:rsidRPr="00E931C9" w:rsidRDefault="00A00066" w:rsidP="00A00066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Table 5: Results of the </w:t>
      </w:r>
      <w:proofErr w:type="spellStart"/>
      <w:r w:rsidRPr="00E931C9">
        <w:rPr>
          <w:sz w:val="20"/>
          <w:szCs w:val="20"/>
          <w:lang w:val="en-GB"/>
        </w:rPr>
        <w:t>bivaried</w:t>
      </w:r>
      <w:proofErr w:type="spellEnd"/>
      <w:r w:rsidRPr="00E931C9">
        <w:rPr>
          <w:sz w:val="20"/>
          <w:szCs w:val="20"/>
          <w:lang w:val="en-GB"/>
        </w:rPr>
        <w:t xml:space="preserve"> correlations among “Knowledge about the School 2.0 program and its applications” and the “Usage of School 2.0 program and its applications”</w:t>
      </w:r>
    </w:p>
    <w:p w:rsidR="00A00066" w:rsidRPr="00E931C9" w:rsidRDefault="00A00066" w:rsidP="00A00066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>Source: Own production</w:t>
      </w:r>
    </w:p>
    <w:p w:rsidR="00A00066" w:rsidRPr="00E931C9" w:rsidRDefault="00A00066" w:rsidP="00A00066">
      <w:pPr>
        <w:jc w:val="both"/>
        <w:rPr>
          <w:sz w:val="20"/>
          <w:szCs w:val="20"/>
        </w:rPr>
      </w:pPr>
    </w:p>
    <w:tbl>
      <w:tblPr>
        <w:tblW w:w="4470" w:type="pct"/>
        <w:tblLayout w:type="fixed"/>
        <w:tblLook w:val="04A0" w:firstRow="1" w:lastRow="0" w:firstColumn="1" w:lastColumn="0" w:noHBand="0" w:noVBand="1"/>
      </w:tblPr>
      <w:tblGrid>
        <w:gridCol w:w="563"/>
        <w:gridCol w:w="1279"/>
        <w:gridCol w:w="284"/>
        <w:gridCol w:w="850"/>
        <w:gridCol w:w="613"/>
        <w:gridCol w:w="1010"/>
        <w:gridCol w:w="1070"/>
        <w:gridCol w:w="686"/>
        <w:gridCol w:w="845"/>
        <w:gridCol w:w="596"/>
      </w:tblGrid>
      <w:tr w:rsidR="00A00066" w:rsidRPr="00E931C9" w:rsidTr="00D35B01">
        <w:trPr>
          <w:trHeight w:val="119"/>
        </w:trPr>
        <w:tc>
          <w:tcPr>
            <w:tcW w:w="361" w:type="pct"/>
            <w:vMerge w:val="restart"/>
            <w:shd w:val="clear" w:color="auto" w:fill="auto"/>
            <w:textDirection w:val="btLr"/>
          </w:tcPr>
          <w:p w:rsidR="00A00066" w:rsidRPr="00E931C9" w:rsidRDefault="00A00066" w:rsidP="00D35B01">
            <w:pPr>
              <w:ind w:left="113" w:right="113"/>
              <w:jc w:val="center"/>
              <w:rPr>
                <w:sz w:val="12"/>
                <w:szCs w:val="12"/>
                <w:lang w:val="en-GB"/>
              </w:rPr>
            </w:pPr>
            <w:r w:rsidRPr="00E931C9">
              <w:rPr>
                <w:b/>
                <w:sz w:val="12"/>
                <w:szCs w:val="12"/>
                <w:lang w:val="en-GB"/>
              </w:rPr>
              <w:t>KNOWLEDGE ABOUT SCHOOL 2.0 PROGRAM AND ITS APPLICATIONS</w:t>
            </w:r>
          </w:p>
        </w:tc>
        <w:tc>
          <w:tcPr>
            <w:tcW w:w="820" w:type="pct"/>
            <w:shd w:val="clear" w:color="auto" w:fill="auto"/>
          </w:tcPr>
          <w:p w:rsidR="00A00066" w:rsidRPr="00E931C9" w:rsidRDefault="00A00066" w:rsidP="00D35B01">
            <w:pPr>
              <w:jc w:val="both"/>
              <w:rPr>
                <w:sz w:val="12"/>
                <w:szCs w:val="12"/>
                <w:lang w:val="en-GB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A00066" w:rsidRPr="00E931C9" w:rsidRDefault="00A00066" w:rsidP="00D35B01">
            <w:pPr>
              <w:jc w:val="both"/>
              <w:rPr>
                <w:sz w:val="12"/>
                <w:szCs w:val="12"/>
                <w:lang w:val="en-GB"/>
              </w:rPr>
            </w:pPr>
          </w:p>
        </w:tc>
        <w:tc>
          <w:tcPr>
            <w:tcW w:w="363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00066" w:rsidRPr="00E931C9" w:rsidRDefault="00A00066" w:rsidP="00D35B01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931C9">
              <w:rPr>
                <w:b/>
                <w:sz w:val="12"/>
                <w:szCs w:val="12"/>
                <w:lang w:val="en-GB"/>
              </w:rPr>
              <w:t>USAGE OF SCHOOL 2.0 PROGRAM AND ITS APPLICATIONS</w:t>
            </w:r>
          </w:p>
        </w:tc>
      </w:tr>
      <w:tr w:rsidR="00A00066" w:rsidRPr="00E931C9" w:rsidTr="00D35B01">
        <w:trPr>
          <w:cantSplit/>
          <w:trHeight w:val="1134"/>
        </w:trPr>
        <w:tc>
          <w:tcPr>
            <w:tcW w:w="361" w:type="pct"/>
            <w:vMerge/>
            <w:shd w:val="clear" w:color="auto" w:fill="auto"/>
          </w:tcPr>
          <w:p w:rsidR="00A00066" w:rsidRPr="00E931C9" w:rsidRDefault="00A00066" w:rsidP="00D35B01">
            <w:pPr>
              <w:ind w:left="113" w:right="113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0" w:type="pct"/>
            <w:shd w:val="clear" w:color="auto" w:fill="auto"/>
          </w:tcPr>
          <w:p w:rsidR="00A00066" w:rsidRPr="00E931C9" w:rsidRDefault="00A00066" w:rsidP="00D35B01">
            <w:pPr>
              <w:jc w:val="both"/>
              <w:rPr>
                <w:sz w:val="12"/>
                <w:szCs w:val="12"/>
                <w:lang w:val="en-GB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066" w:rsidRPr="00E931C9" w:rsidRDefault="00A00066" w:rsidP="00D35B01">
            <w:pPr>
              <w:jc w:val="both"/>
              <w:rPr>
                <w:sz w:val="12"/>
                <w:szCs w:val="12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</w:tcPr>
          <w:p w:rsidR="00A00066" w:rsidRPr="00E931C9" w:rsidRDefault="00A00066" w:rsidP="00D35B01">
            <w:pPr>
              <w:ind w:left="113" w:right="113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To which extent you have integrated ICT in your daily teaching practice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extDirection w:val="btLr"/>
            <w:vAlign w:val="bottom"/>
          </w:tcPr>
          <w:p w:rsidR="00A00066" w:rsidRPr="00E931C9" w:rsidRDefault="00A00066" w:rsidP="00D35B01">
            <w:pPr>
              <w:ind w:left="113" w:right="113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To which extent you use the whiteboard in your classes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</w:tcPr>
          <w:p w:rsidR="00A00066" w:rsidRPr="00E931C9" w:rsidRDefault="00A00066" w:rsidP="00D35B01">
            <w:pPr>
              <w:ind w:left="113" w:right="113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Degree in which your students work individually from hardware devices</w:t>
            </w:r>
          </w:p>
        </w:tc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</w:tcPr>
          <w:p w:rsidR="00A00066" w:rsidRPr="00E931C9" w:rsidRDefault="00A00066" w:rsidP="00D35B01">
            <w:pPr>
              <w:ind w:left="113" w:right="113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Degree in which your students work in groups from hardware devices</w:t>
            </w:r>
          </w:p>
        </w:tc>
        <w:tc>
          <w:tcPr>
            <w:tcW w:w="440" w:type="pct"/>
            <w:tcBorders>
              <w:top w:val="single" w:sz="4" w:space="0" w:color="auto"/>
            </w:tcBorders>
            <w:textDirection w:val="btLr"/>
            <w:vAlign w:val="bottom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In which do you use Internet connection in your sessions?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extDirection w:val="btLr"/>
            <w:vAlign w:val="bottom"/>
          </w:tcPr>
          <w:p w:rsidR="00A00066" w:rsidRPr="00E931C9" w:rsidRDefault="00A00066" w:rsidP="00D35B01">
            <w:pPr>
              <w:ind w:left="113" w:right="113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Degree in which you use educational software with your students</w:t>
            </w:r>
          </w:p>
        </w:tc>
        <w:tc>
          <w:tcPr>
            <w:tcW w:w="382" w:type="pct"/>
            <w:tcBorders>
              <w:top w:val="single" w:sz="4" w:space="0" w:color="auto"/>
            </w:tcBorders>
            <w:textDirection w:val="btLr"/>
            <w:vAlign w:val="bottom"/>
          </w:tcPr>
          <w:p w:rsidR="00A00066" w:rsidRPr="00E931C9" w:rsidRDefault="00A00066" w:rsidP="00D35B01">
            <w:pPr>
              <w:ind w:left="113" w:right="113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Degree in which you use ICT continuously</w:t>
            </w:r>
          </w:p>
        </w:tc>
      </w:tr>
      <w:tr w:rsidR="00A00066" w:rsidRPr="00E931C9" w:rsidTr="00D35B01">
        <w:trPr>
          <w:trHeight w:val="326"/>
        </w:trPr>
        <w:tc>
          <w:tcPr>
            <w:tcW w:w="361" w:type="pct"/>
            <w:vMerge/>
            <w:shd w:val="clear" w:color="auto" w:fill="auto"/>
            <w:textDirection w:val="btLr"/>
          </w:tcPr>
          <w:p w:rsidR="00A00066" w:rsidRPr="00E931C9" w:rsidRDefault="00A00066" w:rsidP="00D35B01">
            <w:pPr>
              <w:ind w:left="113" w:right="113"/>
              <w:jc w:val="center"/>
              <w:rPr>
                <w:b/>
                <w:sz w:val="12"/>
                <w:szCs w:val="12"/>
                <w:lang w:val="en-GB"/>
              </w:rPr>
            </w:pPr>
          </w:p>
        </w:tc>
        <w:tc>
          <w:tcPr>
            <w:tcW w:w="820" w:type="pct"/>
            <w:vMerge w:val="restart"/>
            <w:shd w:val="clear" w:color="auto" w:fill="auto"/>
          </w:tcPr>
          <w:p w:rsidR="00A00066" w:rsidRPr="00E931C9" w:rsidRDefault="00A00066" w:rsidP="00D35B01">
            <w:pPr>
              <w:jc w:val="both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To which extent you have known the usage of the whiteboard and the projector</w:t>
            </w: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0066" w:rsidRPr="00E931C9" w:rsidRDefault="00A00066" w:rsidP="00D35B01">
            <w:pPr>
              <w:jc w:val="center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R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&lt;0,001</w:t>
            </w:r>
          </w:p>
        </w:tc>
        <w:tc>
          <w:tcPr>
            <w:tcW w:w="393" w:type="pct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.</w:t>
            </w:r>
            <w:r w:rsidRPr="00E931C9">
              <w:rPr>
                <w:color w:val="000000"/>
                <w:sz w:val="12"/>
                <w:szCs w:val="12"/>
                <w:vertAlign w:val="superscript"/>
                <w:lang w:val="en-GB"/>
              </w:rPr>
              <w:t>a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-0,100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-0,100</w:t>
            </w:r>
          </w:p>
        </w:tc>
        <w:tc>
          <w:tcPr>
            <w:tcW w:w="440" w:type="pct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0,756</w:t>
            </w:r>
          </w:p>
        </w:tc>
        <w:tc>
          <w:tcPr>
            <w:tcW w:w="542" w:type="pct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0,416</w:t>
            </w:r>
          </w:p>
        </w:tc>
        <w:tc>
          <w:tcPr>
            <w:tcW w:w="382" w:type="pct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0,884</w:t>
            </w:r>
            <w:r w:rsidRPr="00E931C9">
              <w:rPr>
                <w:color w:val="000000"/>
                <w:sz w:val="12"/>
                <w:szCs w:val="12"/>
                <w:vertAlign w:val="superscript"/>
                <w:lang w:val="en-GB"/>
              </w:rPr>
              <w:t>*</w:t>
            </w:r>
          </w:p>
        </w:tc>
      </w:tr>
      <w:tr w:rsidR="00A00066" w:rsidRPr="00E931C9" w:rsidTr="00D35B01">
        <w:trPr>
          <w:trHeight w:val="275"/>
        </w:trPr>
        <w:tc>
          <w:tcPr>
            <w:tcW w:w="361" w:type="pct"/>
            <w:vMerge/>
            <w:shd w:val="clear" w:color="auto" w:fill="auto"/>
          </w:tcPr>
          <w:p w:rsidR="00A00066" w:rsidRPr="00E931C9" w:rsidRDefault="00A00066" w:rsidP="00D35B01">
            <w:pPr>
              <w:jc w:val="both"/>
              <w:rPr>
                <w:sz w:val="12"/>
                <w:szCs w:val="12"/>
                <w:lang w:val="en-GB"/>
              </w:rPr>
            </w:pPr>
          </w:p>
        </w:tc>
        <w:tc>
          <w:tcPr>
            <w:tcW w:w="820" w:type="pct"/>
            <w:vMerge/>
            <w:shd w:val="clear" w:color="auto" w:fill="auto"/>
          </w:tcPr>
          <w:p w:rsidR="00A00066" w:rsidRPr="00E931C9" w:rsidRDefault="00A00066" w:rsidP="00D35B01">
            <w:pPr>
              <w:jc w:val="both"/>
              <w:rPr>
                <w:sz w:val="12"/>
                <w:szCs w:val="12"/>
                <w:lang w:val="en-GB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A00066" w:rsidRPr="00E931C9" w:rsidRDefault="00A00066" w:rsidP="00D35B01">
            <w:pPr>
              <w:jc w:val="center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P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1,000</w:t>
            </w:r>
          </w:p>
        </w:tc>
        <w:tc>
          <w:tcPr>
            <w:tcW w:w="393" w:type="pct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0,873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0,873</w:t>
            </w:r>
          </w:p>
        </w:tc>
        <w:tc>
          <w:tcPr>
            <w:tcW w:w="440" w:type="pct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0,139</w:t>
            </w:r>
          </w:p>
        </w:tc>
        <w:tc>
          <w:tcPr>
            <w:tcW w:w="542" w:type="pct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0,486</w:t>
            </w:r>
          </w:p>
        </w:tc>
        <w:tc>
          <w:tcPr>
            <w:tcW w:w="382" w:type="pct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0,047</w:t>
            </w:r>
          </w:p>
        </w:tc>
      </w:tr>
      <w:tr w:rsidR="00A00066" w:rsidRPr="00E931C9" w:rsidTr="00D35B01">
        <w:trPr>
          <w:trHeight w:val="278"/>
        </w:trPr>
        <w:tc>
          <w:tcPr>
            <w:tcW w:w="361" w:type="pct"/>
            <w:vMerge/>
            <w:shd w:val="clear" w:color="auto" w:fill="auto"/>
          </w:tcPr>
          <w:p w:rsidR="00A00066" w:rsidRPr="00E931C9" w:rsidRDefault="00A00066" w:rsidP="00D35B01">
            <w:pPr>
              <w:jc w:val="both"/>
              <w:rPr>
                <w:sz w:val="12"/>
                <w:szCs w:val="12"/>
                <w:lang w:val="en-GB"/>
              </w:rPr>
            </w:pPr>
          </w:p>
        </w:tc>
        <w:tc>
          <w:tcPr>
            <w:tcW w:w="82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0066" w:rsidRPr="00E931C9" w:rsidRDefault="00A00066" w:rsidP="00D35B01">
            <w:pPr>
              <w:jc w:val="both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To which extent you know digital contents (software) of your curriculum subject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A00066" w:rsidRPr="00E931C9" w:rsidRDefault="00A00066" w:rsidP="00D35B01">
            <w:pPr>
              <w:jc w:val="center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R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&lt;0,001</w:t>
            </w:r>
          </w:p>
        </w:tc>
        <w:tc>
          <w:tcPr>
            <w:tcW w:w="393" w:type="pct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.</w:t>
            </w:r>
            <w:r w:rsidRPr="00E931C9">
              <w:rPr>
                <w:color w:val="000000"/>
                <w:sz w:val="12"/>
                <w:szCs w:val="12"/>
                <w:vertAlign w:val="superscript"/>
                <w:lang w:val="en-GB"/>
              </w:rPr>
              <w:t>a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-0,300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-0,300</w:t>
            </w:r>
          </w:p>
        </w:tc>
        <w:tc>
          <w:tcPr>
            <w:tcW w:w="440" w:type="pct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0,756</w:t>
            </w:r>
          </w:p>
        </w:tc>
        <w:tc>
          <w:tcPr>
            <w:tcW w:w="542" w:type="pct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0,971</w:t>
            </w:r>
            <w:r w:rsidRPr="00E931C9">
              <w:rPr>
                <w:color w:val="000000"/>
                <w:sz w:val="12"/>
                <w:szCs w:val="12"/>
                <w:vertAlign w:val="superscript"/>
                <w:lang w:val="en-GB"/>
              </w:rPr>
              <w:t>**</w:t>
            </w:r>
          </w:p>
        </w:tc>
        <w:tc>
          <w:tcPr>
            <w:tcW w:w="382" w:type="pct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0,884</w:t>
            </w:r>
            <w:r w:rsidRPr="00E931C9">
              <w:rPr>
                <w:color w:val="000000"/>
                <w:sz w:val="12"/>
                <w:szCs w:val="12"/>
                <w:vertAlign w:val="superscript"/>
                <w:lang w:val="en-GB"/>
              </w:rPr>
              <w:t>*</w:t>
            </w:r>
          </w:p>
        </w:tc>
      </w:tr>
      <w:tr w:rsidR="00A00066" w:rsidRPr="00E931C9" w:rsidTr="00D35B01">
        <w:trPr>
          <w:trHeight w:val="50"/>
        </w:trPr>
        <w:tc>
          <w:tcPr>
            <w:tcW w:w="361" w:type="pct"/>
            <w:vMerge/>
            <w:shd w:val="clear" w:color="auto" w:fill="auto"/>
          </w:tcPr>
          <w:p w:rsidR="00A00066" w:rsidRPr="00E931C9" w:rsidRDefault="00A00066" w:rsidP="00D35B01">
            <w:pPr>
              <w:jc w:val="both"/>
              <w:rPr>
                <w:sz w:val="12"/>
                <w:szCs w:val="12"/>
                <w:lang w:val="en-GB"/>
              </w:rPr>
            </w:pPr>
          </w:p>
        </w:tc>
        <w:tc>
          <w:tcPr>
            <w:tcW w:w="8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0066" w:rsidRPr="00E931C9" w:rsidRDefault="00A00066" w:rsidP="00D35B01">
            <w:pPr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66" w:rsidRPr="00E931C9" w:rsidRDefault="00A00066" w:rsidP="00D35B01">
            <w:pPr>
              <w:jc w:val="center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P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1,000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.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0,624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0,624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0,139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0,006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A00066" w:rsidRPr="00E931C9" w:rsidRDefault="00A00066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  <w:lang w:val="en-GB"/>
              </w:rPr>
            </w:pPr>
            <w:r w:rsidRPr="00E931C9">
              <w:rPr>
                <w:color w:val="000000"/>
                <w:sz w:val="12"/>
                <w:szCs w:val="12"/>
                <w:lang w:val="en-GB"/>
              </w:rPr>
              <w:t>0,047</w:t>
            </w:r>
          </w:p>
        </w:tc>
      </w:tr>
    </w:tbl>
    <w:p w:rsidR="00A00066" w:rsidRPr="00E931C9" w:rsidRDefault="00A00066" w:rsidP="00A00066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R: is the coefficient r by Pearson </w:t>
      </w:r>
    </w:p>
    <w:p w:rsidR="00A00066" w:rsidRPr="00E931C9" w:rsidRDefault="00A00066" w:rsidP="00A00066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>P: is Meaningfulness</w:t>
      </w:r>
    </w:p>
    <w:p w:rsidR="00A00066" w:rsidRPr="005E6F22" w:rsidRDefault="00A00066" w:rsidP="00A00066">
      <w:pPr>
        <w:jc w:val="both"/>
        <w:rPr>
          <w:lang w:val="en-US"/>
        </w:rPr>
      </w:pPr>
    </w:p>
    <w:p w:rsidR="005155C1" w:rsidRDefault="005155C1">
      <w:bookmarkStart w:id="0" w:name="_GoBack"/>
      <w:bookmarkEnd w:id="0"/>
    </w:p>
    <w:sectPr w:rsidR="00515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66"/>
    <w:rsid w:val="005155C1"/>
    <w:rsid w:val="00A0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</dc:creator>
  <cp:lastModifiedBy>verónica</cp:lastModifiedBy>
  <cp:revision>1</cp:revision>
  <dcterms:created xsi:type="dcterms:W3CDTF">2014-08-12T22:28:00Z</dcterms:created>
  <dcterms:modified xsi:type="dcterms:W3CDTF">2014-08-12T22:29:00Z</dcterms:modified>
</cp:coreProperties>
</file>