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60F21" w14:textId="77777777" w:rsidR="00FF2489" w:rsidRPr="00B0012C" w:rsidRDefault="00FF2489" w:rsidP="00B0012C">
      <w:pPr>
        <w:spacing w:after="120"/>
        <w:jc w:val="center"/>
        <w:rPr>
          <w:rFonts w:ascii="Garamond" w:hAnsi="Garamond"/>
          <w:b/>
          <w:sz w:val="28"/>
          <w:lang w:val="en-US"/>
        </w:rPr>
      </w:pPr>
      <w:r w:rsidRPr="00B0012C">
        <w:rPr>
          <w:rFonts w:ascii="Garamond" w:hAnsi="Garamond"/>
          <w:b/>
          <w:sz w:val="28"/>
          <w:lang w:val="en-US"/>
        </w:rPr>
        <w:t>Technological management in restaurants: Development and validation of a measuring instrument</w:t>
      </w:r>
    </w:p>
    <w:p w14:paraId="23CF5BD4" w14:textId="77777777" w:rsidR="00FF2489" w:rsidRDefault="00FF2489" w:rsidP="00B0012C">
      <w:pPr>
        <w:spacing w:after="120"/>
        <w:jc w:val="both"/>
        <w:rPr>
          <w:rFonts w:ascii="Garamond" w:hAnsi="Garamond"/>
          <w:b/>
          <w:lang w:val="en-US"/>
        </w:rPr>
      </w:pPr>
    </w:p>
    <w:p w14:paraId="360EDC7B" w14:textId="5CB8230A" w:rsidR="00773A6E" w:rsidRPr="00482BA2" w:rsidRDefault="00773A6E" w:rsidP="00773A6E">
      <w:pPr>
        <w:spacing w:after="120"/>
        <w:jc w:val="both"/>
        <w:rPr>
          <w:rFonts w:ascii="Garamond" w:hAnsi="Garamond"/>
          <w:b/>
          <w:lang w:val="en-US"/>
        </w:rPr>
      </w:pPr>
      <w:r w:rsidRPr="00FF2489">
        <w:rPr>
          <w:rFonts w:ascii="Garamond" w:hAnsi="Garamond"/>
          <w:b/>
          <w:lang w:val="en-US"/>
        </w:rPr>
        <w:t>ABSTRACT</w:t>
      </w:r>
    </w:p>
    <w:p w14:paraId="37FBCF0B" w14:textId="345F3321" w:rsidR="009A6642" w:rsidRPr="00773A6E" w:rsidRDefault="00FF2489" w:rsidP="009A6642">
      <w:pPr>
        <w:spacing w:after="120"/>
        <w:jc w:val="both"/>
        <w:rPr>
          <w:rFonts w:ascii="Garamond" w:hAnsi="Garamond"/>
          <w:lang w:val="en-US"/>
        </w:rPr>
      </w:pPr>
      <w:r w:rsidRPr="00FF2489">
        <w:rPr>
          <w:rFonts w:ascii="Garamond" w:hAnsi="Garamond"/>
          <w:lang w:val="en-US"/>
        </w:rPr>
        <w:t xml:space="preserve">Given the importance of technology as a determining factor in the generation of innovation, it is that its management is considered a strategic capacity for the business benefit. However, both theoretical and empirical </w:t>
      </w:r>
      <w:r w:rsidR="00482BA2">
        <w:rPr>
          <w:rFonts w:ascii="Garamond" w:hAnsi="Garamond"/>
          <w:lang w:val="en-US"/>
        </w:rPr>
        <w:t>researches</w:t>
      </w:r>
      <w:r w:rsidRPr="00FF2489">
        <w:rPr>
          <w:rFonts w:ascii="Garamond" w:hAnsi="Garamond"/>
          <w:lang w:val="en-US"/>
        </w:rPr>
        <w:t xml:space="preserve"> on technology management in restaurant companies and other services, are almost non-existent. For this reason, the </w:t>
      </w:r>
      <w:r>
        <w:rPr>
          <w:rFonts w:ascii="Garamond" w:hAnsi="Garamond"/>
          <w:lang w:val="en-US"/>
        </w:rPr>
        <w:t xml:space="preserve">aim </w:t>
      </w:r>
      <w:r w:rsidRPr="00FF2489">
        <w:rPr>
          <w:rFonts w:ascii="Garamond" w:hAnsi="Garamond"/>
          <w:lang w:val="en-US"/>
        </w:rPr>
        <w:t xml:space="preserve">of the </w:t>
      </w:r>
      <w:r w:rsidR="00B261F3">
        <w:rPr>
          <w:rFonts w:ascii="Garamond" w:hAnsi="Garamond"/>
          <w:lang w:val="en-US"/>
        </w:rPr>
        <w:t>paper</w:t>
      </w:r>
      <w:r w:rsidRPr="00FF2489">
        <w:rPr>
          <w:rFonts w:ascii="Garamond" w:hAnsi="Garamond"/>
          <w:lang w:val="en-US"/>
        </w:rPr>
        <w:t xml:space="preserve"> was to </w:t>
      </w:r>
      <w:r w:rsidR="00B261F3" w:rsidRPr="00B261F3">
        <w:rPr>
          <w:rFonts w:ascii="Garamond" w:hAnsi="Garamond"/>
          <w:lang w:val="en-US"/>
        </w:rPr>
        <w:t xml:space="preserve">validate a measurement instrument, representing a vital tool for obtaining information and understanding this business phenomenon. </w:t>
      </w:r>
      <w:r w:rsidRPr="00FF2489">
        <w:rPr>
          <w:rFonts w:ascii="Garamond" w:hAnsi="Garamond"/>
          <w:lang w:val="en-US"/>
        </w:rPr>
        <w:t xml:space="preserve">The empirical study was conducted on a sample probability of 132 restaurants in the tourist destination of Playa del Carmen, Mexico. </w:t>
      </w:r>
      <w:r w:rsidR="009A6642" w:rsidRPr="00773A6E">
        <w:rPr>
          <w:rFonts w:ascii="Garamond" w:hAnsi="Garamond"/>
          <w:lang w:val="en-US"/>
        </w:rPr>
        <w:t xml:space="preserve">Overall, these factors accounted for 61.63% of the cumulative variance, in addition to having a satisfactory internal consistency according to Cronbach's alpha (α = .909). As a result, a reliable and valid instrument was obtained, demonstrating its </w:t>
      </w:r>
      <w:r w:rsidR="009A6642">
        <w:rPr>
          <w:rFonts w:ascii="Garamond" w:hAnsi="Garamond"/>
          <w:lang w:val="en-US"/>
        </w:rPr>
        <w:t>ability</w:t>
      </w:r>
      <w:r w:rsidR="009A6642" w:rsidRPr="00773A6E">
        <w:rPr>
          <w:rFonts w:ascii="Garamond" w:hAnsi="Garamond"/>
          <w:lang w:val="en-US"/>
        </w:rPr>
        <w:t xml:space="preserve"> to measure three relevant dimensions of technolog</w:t>
      </w:r>
      <w:r w:rsidR="009A6642">
        <w:rPr>
          <w:rFonts w:ascii="Garamond" w:hAnsi="Garamond"/>
          <w:lang w:val="en-US"/>
        </w:rPr>
        <w:t>y management in restaurants.</w:t>
      </w:r>
      <w:bookmarkStart w:id="0" w:name="_GoBack"/>
      <w:bookmarkEnd w:id="0"/>
    </w:p>
    <w:p w14:paraId="03F527FF" w14:textId="77777777" w:rsidR="00FF2489" w:rsidRPr="00FF2489" w:rsidRDefault="00FF2489" w:rsidP="00B0012C">
      <w:pPr>
        <w:spacing w:after="120"/>
        <w:jc w:val="both"/>
        <w:rPr>
          <w:rFonts w:ascii="Garamond" w:hAnsi="Garamond"/>
          <w:lang w:val="en-US"/>
        </w:rPr>
      </w:pPr>
    </w:p>
    <w:p w14:paraId="6F0C19FB" w14:textId="121FF0F8" w:rsidR="006F4EF9" w:rsidRPr="00FF2489" w:rsidRDefault="00773A6E" w:rsidP="00B0012C">
      <w:pPr>
        <w:spacing w:after="120"/>
        <w:jc w:val="both"/>
        <w:rPr>
          <w:rFonts w:ascii="Garamond" w:hAnsi="Garamond"/>
          <w:lang w:val="en-US"/>
        </w:rPr>
      </w:pPr>
      <w:r w:rsidRPr="00FF2489">
        <w:rPr>
          <w:rFonts w:ascii="Garamond" w:hAnsi="Garamond"/>
          <w:b/>
          <w:lang w:val="en-US"/>
        </w:rPr>
        <w:t>KEYWORDS:</w:t>
      </w:r>
      <w:r>
        <w:rPr>
          <w:rFonts w:ascii="Garamond" w:hAnsi="Garamond"/>
          <w:lang w:val="en-US"/>
        </w:rPr>
        <w:t xml:space="preserve"> </w:t>
      </w:r>
      <w:r w:rsidR="00D54AB5">
        <w:rPr>
          <w:rFonts w:ascii="Garamond" w:hAnsi="Garamond"/>
          <w:lang w:val="en-US"/>
        </w:rPr>
        <w:t xml:space="preserve">Technology Management, Restaurants, Exploratory Factor Analysis, </w:t>
      </w:r>
      <w:r>
        <w:rPr>
          <w:rFonts w:ascii="Garamond" w:hAnsi="Garamond"/>
          <w:lang w:val="en-US"/>
        </w:rPr>
        <w:t>I</w:t>
      </w:r>
      <w:r w:rsidR="00B261F3">
        <w:rPr>
          <w:rFonts w:ascii="Garamond" w:hAnsi="Garamond"/>
          <w:lang w:val="en-US"/>
        </w:rPr>
        <w:t>nstrument Validation.</w:t>
      </w:r>
    </w:p>
    <w:sectPr w:rsidR="006F4EF9" w:rsidRPr="00FF2489" w:rsidSect="00773A6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89"/>
    <w:rsid w:val="00482BA2"/>
    <w:rsid w:val="004A1B5C"/>
    <w:rsid w:val="006E4325"/>
    <w:rsid w:val="007473E0"/>
    <w:rsid w:val="00773A6E"/>
    <w:rsid w:val="007C0A9D"/>
    <w:rsid w:val="00804E82"/>
    <w:rsid w:val="009A6642"/>
    <w:rsid w:val="00B0012C"/>
    <w:rsid w:val="00B072B7"/>
    <w:rsid w:val="00B261F3"/>
    <w:rsid w:val="00D54AB5"/>
    <w:rsid w:val="00D771A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E9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B5C"/>
    <w:pPr>
      <w:keepNext/>
      <w:keepLines/>
      <w:spacing w:before="240" w:line="259" w:lineRule="auto"/>
      <w:jc w:val="both"/>
      <w:outlineLvl w:val="0"/>
    </w:pPr>
    <w:rPr>
      <w:rFonts w:ascii="Garamond" w:eastAsiaTheme="majorEastAsia" w:hAnsi="Garamond" w:cstheme="majorBidi"/>
      <w:color w:val="64C4DD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B5C"/>
    <w:rPr>
      <w:rFonts w:ascii="Garamond" w:eastAsiaTheme="majorEastAsia" w:hAnsi="Garamond" w:cstheme="majorBidi"/>
      <w:color w:val="64C4D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1010</Characters>
  <Application>Microsoft Macintosh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 DC</cp:lastModifiedBy>
  <cp:revision>6</cp:revision>
  <dcterms:created xsi:type="dcterms:W3CDTF">2017-02-18T02:38:00Z</dcterms:created>
  <dcterms:modified xsi:type="dcterms:W3CDTF">2017-02-27T19:02:00Z</dcterms:modified>
  <cp:category/>
</cp:coreProperties>
</file>