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89" w:rsidRPr="002F25AA" w:rsidRDefault="00992B89" w:rsidP="006E6FBD">
      <w:pPr>
        <w:spacing w:after="120" w:line="240" w:lineRule="auto"/>
        <w:jc w:val="center"/>
        <w:rPr>
          <w:sz w:val="32"/>
          <w:szCs w:val="32"/>
        </w:rPr>
      </w:pPr>
      <w:r w:rsidRPr="002F25AA">
        <w:rPr>
          <w:sz w:val="32"/>
          <w:szCs w:val="32"/>
        </w:rPr>
        <w:t>Curso “</w:t>
      </w:r>
      <w:r w:rsidRPr="002F25AA">
        <w:rPr>
          <w:b/>
          <w:sz w:val="32"/>
          <w:szCs w:val="32"/>
        </w:rPr>
        <w:t>APLICACIÓN DE METODOLOGÍAS DE INVESTIGACIÓN PARA EL ESTUDIO DE REPRESENTACIONES SOCIALES</w:t>
      </w:r>
      <w:r w:rsidRPr="002F25AA">
        <w:rPr>
          <w:sz w:val="32"/>
          <w:szCs w:val="32"/>
        </w:rPr>
        <w:t>”</w:t>
      </w:r>
    </w:p>
    <w:p w:rsidR="002F25AA" w:rsidRPr="00926864" w:rsidRDefault="002F25AA" w:rsidP="006E6FBD">
      <w:pPr>
        <w:spacing w:after="0"/>
        <w:jc w:val="both"/>
        <w:rPr>
          <w:i/>
          <w:sz w:val="18"/>
          <w:szCs w:val="18"/>
        </w:rPr>
      </w:pPr>
      <w:r w:rsidRPr="00926864">
        <w:rPr>
          <w:i/>
          <w:sz w:val="18"/>
          <w:szCs w:val="18"/>
        </w:rPr>
        <w:t>Programa de Actividades del Departamento de Sociología de la Universidad Pablo de Olavide de Sevilla.</w:t>
      </w:r>
    </w:p>
    <w:p w:rsidR="00992B89" w:rsidRDefault="00992B89" w:rsidP="006E6FBD">
      <w:pPr>
        <w:spacing w:before="60" w:after="60"/>
        <w:jc w:val="both"/>
      </w:pPr>
      <w:r w:rsidRPr="002F25AA">
        <w:rPr>
          <w:b/>
          <w:u w:val="single"/>
        </w:rPr>
        <w:t>Imparte</w:t>
      </w:r>
      <w:r>
        <w:t xml:space="preserve">: </w:t>
      </w:r>
      <w:r w:rsidRPr="00992B89">
        <w:t xml:space="preserve">Dra. Lorena Umaña Reyes, </w:t>
      </w:r>
      <w:r w:rsidR="002F25AA" w:rsidRPr="002F25AA">
        <w:t xml:space="preserve">Profesora titular A Centro de Estudios Sociológicos </w:t>
      </w:r>
      <w:r w:rsidRPr="00992B89">
        <w:t>(CES), Universidad Nac</w:t>
      </w:r>
      <w:r>
        <w:t>ional Autónoma de México (UNAM).</w:t>
      </w:r>
    </w:p>
    <w:p w:rsidR="00992B89" w:rsidRDefault="00992B89" w:rsidP="006E6FBD">
      <w:pPr>
        <w:spacing w:before="60" w:after="60"/>
        <w:jc w:val="both"/>
      </w:pPr>
      <w:r w:rsidRPr="002F25AA">
        <w:rPr>
          <w:b/>
          <w:u w:val="single"/>
        </w:rPr>
        <w:t>Inscripción obligatoria</w:t>
      </w:r>
      <w:r>
        <w:t xml:space="preserve"> mediante correo electrónico a:</w:t>
      </w:r>
      <w:r w:rsidR="002F25AA">
        <w:t xml:space="preserve"> </w:t>
      </w:r>
      <w:hyperlink r:id="rId8" w:history="1">
        <w:r w:rsidR="004E4FF9" w:rsidRPr="004E4FF9">
          <w:rPr>
            <w:rStyle w:val="Hipervnculo"/>
          </w:rPr>
          <w:t>lnavard@upo.es</w:t>
        </w:r>
      </w:hyperlink>
      <w:r w:rsidR="006E6FBD">
        <w:t xml:space="preserve"> </w:t>
      </w:r>
      <w:r w:rsidR="002F25AA">
        <w:t>(hasta el jueves 31 de mayo, 14 horas).</w:t>
      </w:r>
      <w:r w:rsidR="003B27C7">
        <w:t xml:space="preserve"> Imprescindible enviar número de D.N.I.</w:t>
      </w:r>
    </w:p>
    <w:p w:rsidR="00D303C4" w:rsidRPr="002F25AA" w:rsidRDefault="002F25AA" w:rsidP="006E6FB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6E6FBD">
        <w:rPr>
          <w:sz w:val="36"/>
          <w:szCs w:val="36"/>
        </w:rPr>
        <w:t>PROGRAMA</w:t>
      </w:r>
    </w:p>
    <w:p w:rsidR="00BC3AAD" w:rsidRDefault="002F25AA" w:rsidP="002F25AA">
      <w:pPr>
        <w:pStyle w:val="NormalWeb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2F25AA">
        <w:rPr>
          <w:rStyle w:val="Textoennegrita"/>
          <w:rFonts w:ascii="Verdana" w:hAnsi="Verdana"/>
          <w:color w:val="000000"/>
          <w:sz w:val="20"/>
          <w:szCs w:val="20"/>
          <w:u w:val="single"/>
        </w:rPr>
        <w:t>SESIÓN 1</w:t>
      </w:r>
      <w:r w:rsidR="006E6FBD">
        <w:rPr>
          <w:rStyle w:val="Textoennegrita"/>
          <w:rFonts w:ascii="Verdana" w:hAnsi="Verdana"/>
          <w:color w:val="000000"/>
          <w:sz w:val="20"/>
          <w:szCs w:val="20"/>
        </w:rPr>
        <w:t>. Martes, 5 de junio: 16-</w:t>
      </w:r>
      <w:r w:rsidR="00BC3AAD">
        <w:rPr>
          <w:rStyle w:val="Textoennegrita"/>
          <w:rFonts w:ascii="Verdana" w:hAnsi="Verdana"/>
          <w:color w:val="000000"/>
          <w:sz w:val="20"/>
          <w:szCs w:val="20"/>
        </w:rPr>
        <w:t>20 horas (4 horas).</w:t>
      </w:r>
      <w:r w:rsidR="005E24A2">
        <w:rPr>
          <w:rStyle w:val="Textoennegrita"/>
          <w:rFonts w:ascii="Verdana" w:hAnsi="Verdana"/>
          <w:color w:val="000000"/>
          <w:sz w:val="20"/>
          <w:szCs w:val="20"/>
        </w:rPr>
        <w:t xml:space="preserve"> </w:t>
      </w:r>
      <w:r w:rsidR="005E24A2" w:rsidRPr="005E24A2">
        <w:rPr>
          <w:rStyle w:val="Textoennegrita"/>
          <w:rFonts w:ascii="Verdana" w:hAnsi="Verdana"/>
          <w:color w:val="000000"/>
          <w:sz w:val="20"/>
          <w:szCs w:val="20"/>
        </w:rPr>
        <w:t>EDIFICIO 11</w:t>
      </w:r>
      <w:r w:rsidR="005E24A2">
        <w:rPr>
          <w:rStyle w:val="Textoennegrita"/>
          <w:rFonts w:ascii="Verdana" w:hAnsi="Verdana"/>
          <w:color w:val="000000"/>
          <w:sz w:val="20"/>
          <w:szCs w:val="20"/>
        </w:rPr>
        <w:t>,</w:t>
      </w:r>
      <w:r w:rsidR="005E24A2" w:rsidRPr="005E24A2">
        <w:rPr>
          <w:rStyle w:val="Textoennegrita"/>
          <w:rFonts w:ascii="Verdana" w:hAnsi="Verdana"/>
          <w:color w:val="000000"/>
          <w:sz w:val="20"/>
          <w:szCs w:val="20"/>
        </w:rPr>
        <w:t xml:space="preserve"> SEM2</w:t>
      </w:r>
      <w:r w:rsidR="005E24A2">
        <w:rPr>
          <w:rStyle w:val="Textoennegrita"/>
          <w:rFonts w:ascii="Verdana" w:hAnsi="Verdana"/>
          <w:color w:val="000000"/>
          <w:sz w:val="20"/>
          <w:szCs w:val="20"/>
        </w:rPr>
        <w:t>.</w:t>
      </w:r>
    </w:p>
    <w:p w:rsidR="00BC3AAD" w:rsidRDefault="002F25AA" w:rsidP="002F25AA">
      <w:pPr>
        <w:pStyle w:val="NormalWeb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2F25AA">
        <w:rPr>
          <w:rStyle w:val="Textoennegrita"/>
          <w:rFonts w:ascii="Verdana" w:hAnsi="Verdana"/>
          <w:color w:val="000000"/>
          <w:sz w:val="20"/>
          <w:szCs w:val="20"/>
          <w:u w:val="single"/>
        </w:rPr>
        <w:t>SESIÓN 2</w:t>
      </w:r>
      <w:r w:rsidR="00BC3AAD">
        <w:rPr>
          <w:rStyle w:val="Textoennegrita"/>
          <w:rFonts w:ascii="Verdana" w:hAnsi="Verdana"/>
          <w:color w:val="000000"/>
          <w:sz w:val="20"/>
          <w:szCs w:val="20"/>
        </w:rPr>
        <w:t>. Miércoles, 6 de junio: 10</w:t>
      </w:r>
      <w:r w:rsidR="006E6FBD">
        <w:rPr>
          <w:rStyle w:val="Textoennegrita"/>
          <w:rFonts w:ascii="Verdana" w:hAnsi="Verdana"/>
          <w:color w:val="000000"/>
          <w:sz w:val="20"/>
          <w:szCs w:val="20"/>
        </w:rPr>
        <w:t>-</w:t>
      </w:r>
      <w:r w:rsidR="00BC3AAD">
        <w:rPr>
          <w:rStyle w:val="Textoennegrita"/>
          <w:rFonts w:ascii="Verdana" w:hAnsi="Verdana"/>
          <w:color w:val="000000"/>
          <w:sz w:val="20"/>
          <w:szCs w:val="20"/>
        </w:rPr>
        <w:t>14 horas (4 horas).</w:t>
      </w:r>
      <w:r w:rsidR="005E24A2">
        <w:rPr>
          <w:rStyle w:val="Textoennegrita"/>
          <w:rFonts w:ascii="Verdana" w:hAnsi="Verdana"/>
          <w:color w:val="000000"/>
          <w:sz w:val="20"/>
          <w:szCs w:val="20"/>
        </w:rPr>
        <w:t xml:space="preserve"> </w:t>
      </w:r>
      <w:r w:rsidR="005E24A2" w:rsidRPr="005E24A2">
        <w:rPr>
          <w:rStyle w:val="Textoennegrita"/>
          <w:rFonts w:ascii="Verdana" w:hAnsi="Verdana"/>
          <w:color w:val="000000"/>
          <w:sz w:val="20"/>
          <w:szCs w:val="20"/>
        </w:rPr>
        <w:t>EDIFICIO 11</w:t>
      </w:r>
      <w:r w:rsidR="005E24A2">
        <w:rPr>
          <w:rStyle w:val="Textoennegrita"/>
          <w:rFonts w:ascii="Verdana" w:hAnsi="Verdana"/>
          <w:color w:val="000000"/>
          <w:sz w:val="20"/>
          <w:szCs w:val="20"/>
        </w:rPr>
        <w:t>,</w:t>
      </w:r>
      <w:r w:rsidR="005E24A2" w:rsidRPr="005E24A2">
        <w:rPr>
          <w:rStyle w:val="Textoennegrita"/>
          <w:rFonts w:ascii="Verdana" w:hAnsi="Verdana"/>
          <w:color w:val="000000"/>
          <w:sz w:val="20"/>
          <w:szCs w:val="20"/>
        </w:rPr>
        <w:t xml:space="preserve"> SEM2</w:t>
      </w:r>
      <w:r w:rsidR="005E24A2">
        <w:rPr>
          <w:rStyle w:val="Textoennegrita"/>
          <w:rFonts w:ascii="Verdana" w:hAnsi="Verdana"/>
          <w:color w:val="000000"/>
          <w:sz w:val="20"/>
          <w:szCs w:val="20"/>
        </w:rPr>
        <w:t>.</w:t>
      </w:r>
    </w:p>
    <w:p w:rsidR="00BC3AAD" w:rsidRPr="002F25AA" w:rsidRDefault="002F25AA" w:rsidP="002F25AA">
      <w:pPr>
        <w:pStyle w:val="NormalWeb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2F25AA">
        <w:rPr>
          <w:rStyle w:val="Textoennegrita"/>
          <w:rFonts w:ascii="Verdana" w:hAnsi="Verdana"/>
          <w:color w:val="000000"/>
          <w:sz w:val="20"/>
          <w:szCs w:val="20"/>
          <w:u w:val="single"/>
        </w:rPr>
        <w:t>SESIÓN 3</w:t>
      </w:r>
      <w:r w:rsidR="00BC3AAD">
        <w:rPr>
          <w:rStyle w:val="Textoennegrita"/>
          <w:rFonts w:ascii="Verdana" w:hAnsi="Verdana"/>
          <w:color w:val="000000"/>
          <w:sz w:val="20"/>
          <w:szCs w:val="20"/>
        </w:rPr>
        <w:t xml:space="preserve">. Jueves, 7 de </w:t>
      </w:r>
      <w:r>
        <w:rPr>
          <w:rStyle w:val="Textoennegrita"/>
          <w:rFonts w:ascii="Verdana" w:hAnsi="Verdana"/>
          <w:color w:val="000000"/>
          <w:sz w:val="20"/>
          <w:szCs w:val="20"/>
        </w:rPr>
        <w:t>junio: 10</w:t>
      </w:r>
      <w:r w:rsidR="006E6FBD">
        <w:rPr>
          <w:rStyle w:val="Textoennegrita"/>
          <w:rFonts w:ascii="Verdana" w:hAnsi="Verdana"/>
          <w:color w:val="000000"/>
          <w:sz w:val="20"/>
          <w:szCs w:val="20"/>
        </w:rPr>
        <w:t>-</w:t>
      </w:r>
      <w:r>
        <w:rPr>
          <w:rStyle w:val="Textoennegrita"/>
          <w:rFonts w:ascii="Verdana" w:hAnsi="Verdana"/>
          <w:color w:val="000000"/>
          <w:sz w:val="20"/>
          <w:szCs w:val="20"/>
        </w:rPr>
        <w:t xml:space="preserve">14 horas (4 horas). </w:t>
      </w:r>
      <w:r w:rsidR="00445A06" w:rsidRPr="005E24A2">
        <w:rPr>
          <w:rStyle w:val="Textoennegrita"/>
          <w:rFonts w:ascii="Verdana" w:hAnsi="Verdana"/>
          <w:color w:val="000000"/>
          <w:sz w:val="20"/>
          <w:szCs w:val="20"/>
        </w:rPr>
        <w:t xml:space="preserve">EDIFICIO </w:t>
      </w:r>
      <w:r w:rsidR="00445A06" w:rsidRPr="00445A06">
        <w:rPr>
          <w:rStyle w:val="Textoennegrita"/>
          <w:rFonts w:ascii="Verdana" w:hAnsi="Verdana"/>
          <w:color w:val="000000"/>
          <w:sz w:val="20"/>
          <w:szCs w:val="20"/>
        </w:rPr>
        <w:t>10</w:t>
      </w:r>
      <w:r w:rsidR="00445A06">
        <w:rPr>
          <w:rStyle w:val="Textoennegrita"/>
          <w:rFonts w:ascii="Verdana" w:hAnsi="Verdana"/>
          <w:color w:val="000000"/>
          <w:sz w:val="20"/>
          <w:szCs w:val="20"/>
        </w:rPr>
        <w:t>, AINF</w:t>
      </w:r>
      <w:r w:rsidR="00445A06" w:rsidRPr="00445A06">
        <w:rPr>
          <w:rStyle w:val="Textoennegrita"/>
          <w:rFonts w:ascii="Verdana" w:hAnsi="Verdana"/>
          <w:color w:val="000000"/>
          <w:sz w:val="20"/>
          <w:szCs w:val="20"/>
        </w:rPr>
        <w:t>2</w:t>
      </w:r>
      <w:r w:rsidR="00445A06">
        <w:rPr>
          <w:rStyle w:val="Textoennegrita"/>
          <w:rFonts w:ascii="Verdana" w:hAnsi="Verdana"/>
          <w:color w:val="000000"/>
          <w:sz w:val="20"/>
          <w:szCs w:val="20"/>
        </w:rPr>
        <w:t>.</w:t>
      </w:r>
      <w:r>
        <w:rPr>
          <w:rStyle w:val="Textoennegrita"/>
          <w:rFonts w:ascii="Verdana" w:hAnsi="Verdana"/>
          <w:b w:val="0"/>
          <w:color w:val="000000"/>
          <w:sz w:val="20"/>
          <w:szCs w:val="20"/>
        </w:rPr>
        <w:t xml:space="preserve"> Durante esta sesión, podrán realizarse tutorías individualizadas.</w:t>
      </w:r>
    </w:p>
    <w:p w:rsidR="002F25AA" w:rsidRPr="00926864" w:rsidRDefault="002F25AA" w:rsidP="002F25AA">
      <w:pPr>
        <w:jc w:val="both"/>
        <w:rPr>
          <w:rFonts w:ascii="Verdana" w:hAnsi="Verdana"/>
          <w:shd w:val="clear" w:color="auto" w:fill="FFFFFF"/>
        </w:rPr>
      </w:pPr>
    </w:p>
    <w:p w:rsidR="002F25AA" w:rsidRPr="00926864" w:rsidRDefault="002F25AA" w:rsidP="002F25AA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u w:val="single"/>
          <w:shd w:val="clear" w:color="auto" w:fill="FFFFFF"/>
        </w:rPr>
      </w:pPr>
      <w:r w:rsidRPr="00926864">
        <w:rPr>
          <w:rFonts w:ascii="Verdana" w:hAnsi="Verdana"/>
          <w:b/>
          <w:u w:val="single"/>
          <w:shd w:val="clear" w:color="auto" w:fill="FFFFFF"/>
        </w:rPr>
        <w:t>SESIÓN 1: ¿Qué son y qué no son las representaciones sociales?</w:t>
      </w:r>
    </w:p>
    <w:p w:rsidR="002F25AA" w:rsidRPr="00926864" w:rsidRDefault="002F25AA" w:rsidP="002F25AA">
      <w:pPr>
        <w:pStyle w:val="Prrafodelista"/>
        <w:numPr>
          <w:ilvl w:val="1"/>
          <w:numId w:val="1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>El conocimiento social</w:t>
      </w:r>
    </w:p>
    <w:p w:rsidR="002F25AA" w:rsidRPr="00926864" w:rsidRDefault="002F25AA" w:rsidP="002F25AA">
      <w:pPr>
        <w:pStyle w:val="Prrafodelista"/>
        <w:numPr>
          <w:ilvl w:val="1"/>
          <w:numId w:val="1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>La vida cotidiana y el sentido común</w:t>
      </w:r>
    </w:p>
    <w:p w:rsidR="002F25AA" w:rsidRPr="00926864" w:rsidRDefault="002F25AA" w:rsidP="002F25AA">
      <w:pPr>
        <w:pStyle w:val="Prrafodelista"/>
        <w:numPr>
          <w:ilvl w:val="1"/>
          <w:numId w:val="1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>La subjetivo y lo objetivo en las representaciones sociales</w:t>
      </w:r>
    </w:p>
    <w:p w:rsidR="002F25AA" w:rsidRPr="00926864" w:rsidRDefault="002F25AA" w:rsidP="002F25AA">
      <w:pPr>
        <w:pStyle w:val="Prrafodelista"/>
        <w:numPr>
          <w:ilvl w:val="1"/>
          <w:numId w:val="1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>Orígenes y escuelas</w:t>
      </w:r>
    </w:p>
    <w:p w:rsidR="002F25AA" w:rsidRPr="00926864" w:rsidRDefault="002F25AA" w:rsidP="002F25AA">
      <w:pPr>
        <w:pStyle w:val="Prrafodelista"/>
        <w:ind w:left="1440"/>
        <w:jc w:val="both"/>
        <w:rPr>
          <w:rFonts w:ascii="Verdana" w:hAnsi="Verdana"/>
          <w:shd w:val="clear" w:color="auto" w:fill="FFFFFF"/>
        </w:rPr>
      </w:pPr>
    </w:p>
    <w:p w:rsidR="002F25AA" w:rsidRPr="00926864" w:rsidRDefault="002F25AA" w:rsidP="002F25AA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u w:val="single"/>
          <w:shd w:val="clear" w:color="auto" w:fill="FFFFFF"/>
        </w:rPr>
      </w:pPr>
      <w:r w:rsidRPr="00926864">
        <w:rPr>
          <w:rFonts w:ascii="Verdana" w:hAnsi="Verdana"/>
          <w:b/>
          <w:u w:val="single"/>
          <w:shd w:val="clear" w:color="auto" w:fill="FFFFFF"/>
        </w:rPr>
        <w:t>SESIÓN 2: Organización, estructura y enfoques para el estudio de las representaciones</w:t>
      </w:r>
    </w:p>
    <w:p w:rsidR="002F25AA" w:rsidRPr="00926864" w:rsidRDefault="002F25AA" w:rsidP="002F25AA">
      <w:pPr>
        <w:pStyle w:val="Prrafodelista"/>
        <w:numPr>
          <w:ilvl w:val="1"/>
          <w:numId w:val="1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>Objetivación y anclaje</w:t>
      </w:r>
    </w:p>
    <w:p w:rsidR="002F25AA" w:rsidRPr="00926864" w:rsidRDefault="002F25AA" w:rsidP="002F25AA">
      <w:pPr>
        <w:pStyle w:val="Prrafodelista"/>
        <w:numPr>
          <w:ilvl w:val="1"/>
          <w:numId w:val="1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>La forma icónica y la organización metafórica: imágenes y metáforas y el esquema figurativo</w:t>
      </w:r>
    </w:p>
    <w:p w:rsidR="002F25AA" w:rsidRPr="00926864" w:rsidRDefault="002F25AA" w:rsidP="002F25AA">
      <w:pPr>
        <w:pStyle w:val="Prrafodelista"/>
        <w:numPr>
          <w:ilvl w:val="1"/>
          <w:numId w:val="1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>Enfoques estructural y procesual</w:t>
      </w:r>
    </w:p>
    <w:p w:rsidR="002F25AA" w:rsidRPr="00926864" w:rsidRDefault="002F25AA" w:rsidP="002F25AA">
      <w:pPr>
        <w:pStyle w:val="Prrafodelista"/>
        <w:numPr>
          <w:ilvl w:val="1"/>
          <w:numId w:val="1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>Discurso y universo compartido</w:t>
      </w:r>
    </w:p>
    <w:p w:rsidR="002F25AA" w:rsidRPr="00926864" w:rsidRDefault="002F25AA" w:rsidP="002F25AA">
      <w:pPr>
        <w:pStyle w:val="Prrafodelista"/>
        <w:numPr>
          <w:ilvl w:val="1"/>
          <w:numId w:val="1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 xml:space="preserve">Prácticas y representaciones sociales </w:t>
      </w:r>
    </w:p>
    <w:p w:rsidR="002F25AA" w:rsidRPr="00926864" w:rsidRDefault="002F25AA" w:rsidP="002F25AA">
      <w:pPr>
        <w:pStyle w:val="Prrafodelista"/>
        <w:ind w:left="1440"/>
        <w:jc w:val="both"/>
        <w:rPr>
          <w:rFonts w:ascii="Verdana" w:hAnsi="Verdana"/>
          <w:shd w:val="clear" w:color="auto" w:fill="FFFFFF"/>
        </w:rPr>
      </w:pPr>
    </w:p>
    <w:p w:rsidR="002F25AA" w:rsidRPr="00926864" w:rsidRDefault="002F25AA" w:rsidP="002F25AA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u w:val="single"/>
          <w:shd w:val="clear" w:color="auto" w:fill="FFFFFF"/>
        </w:rPr>
      </w:pPr>
      <w:r w:rsidRPr="00926864">
        <w:rPr>
          <w:rFonts w:ascii="Verdana" w:hAnsi="Verdana"/>
          <w:b/>
          <w:u w:val="single"/>
          <w:shd w:val="clear" w:color="auto" w:fill="FFFFFF"/>
        </w:rPr>
        <w:t>SESIÓN 3: Metodologías y técnicas de investigación en el análisis de las representaciones sociales</w:t>
      </w:r>
    </w:p>
    <w:p w:rsidR="002F25AA" w:rsidRPr="00926864" w:rsidRDefault="002F25AA" w:rsidP="002F25AA">
      <w:pPr>
        <w:pStyle w:val="Prrafodelista"/>
        <w:numPr>
          <w:ilvl w:val="1"/>
          <w:numId w:val="1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>Las personas y los objetos: experimentos, entrevistas, técnicas asociativas, tablas inductoras, soportes visuales</w:t>
      </w:r>
    </w:p>
    <w:p w:rsidR="002F25AA" w:rsidRPr="00926864" w:rsidRDefault="002F25AA" w:rsidP="002F25AA">
      <w:pPr>
        <w:pStyle w:val="Prrafodelista"/>
        <w:numPr>
          <w:ilvl w:val="1"/>
          <w:numId w:val="1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>Las personas, los grupos y los objetos: etnografía: observación, historia oral, grupos de enfoque, análisis de discurso, análisis de medios</w:t>
      </w:r>
    </w:p>
    <w:p w:rsidR="002F25AA" w:rsidRPr="00926864" w:rsidRDefault="002F25AA" w:rsidP="002F25AA">
      <w:pPr>
        <w:pStyle w:val="Prrafodelista"/>
        <w:numPr>
          <w:ilvl w:val="1"/>
          <w:numId w:val="1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>Los grupos y las representaciones en la historia</w:t>
      </w:r>
    </w:p>
    <w:p w:rsidR="002F25AA" w:rsidRPr="00926864" w:rsidRDefault="002F25AA" w:rsidP="002F25AA">
      <w:pPr>
        <w:pStyle w:val="Prrafodelista"/>
        <w:numPr>
          <w:ilvl w:val="0"/>
          <w:numId w:val="2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>cartografía (uso de mapas)</w:t>
      </w:r>
    </w:p>
    <w:p w:rsidR="002F25AA" w:rsidRPr="00926864" w:rsidRDefault="002F25AA" w:rsidP="002F25AA">
      <w:pPr>
        <w:pStyle w:val="Prrafodelista"/>
        <w:numPr>
          <w:ilvl w:val="0"/>
          <w:numId w:val="2"/>
        </w:numPr>
        <w:jc w:val="both"/>
        <w:rPr>
          <w:rFonts w:ascii="Verdana" w:hAnsi="Verdana"/>
          <w:shd w:val="clear" w:color="auto" w:fill="FFFFFF"/>
        </w:rPr>
      </w:pPr>
      <w:r w:rsidRPr="00926864">
        <w:rPr>
          <w:rFonts w:ascii="Verdana" w:hAnsi="Verdana"/>
          <w:shd w:val="clear" w:color="auto" w:fill="FFFFFF"/>
        </w:rPr>
        <w:t>análisis históricos (documentales)</w:t>
      </w:r>
    </w:p>
    <w:p w:rsidR="00BC3AAD" w:rsidRPr="00926864" w:rsidRDefault="002F25AA" w:rsidP="002F25AA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926864">
        <w:rPr>
          <w:rFonts w:ascii="Verdana" w:hAnsi="Verdana"/>
          <w:shd w:val="clear" w:color="auto" w:fill="FFFFFF"/>
        </w:rPr>
        <w:t>entrevistas, historia oral y análisis documental (discurso)</w:t>
      </w:r>
    </w:p>
    <w:sectPr w:rsidR="00BC3AAD" w:rsidRPr="0092686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A8" w:rsidRDefault="004156A8" w:rsidP="004156A8">
      <w:pPr>
        <w:spacing w:after="0" w:line="240" w:lineRule="auto"/>
      </w:pPr>
      <w:r>
        <w:separator/>
      </w:r>
    </w:p>
  </w:endnote>
  <w:endnote w:type="continuationSeparator" w:id="0">
    <w:p w:rsidR="004156A8" w:rsidRDefault="004156A8" w:rsidP="0041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A8" w:rsidRDefault="004156A8" w:rsidP="004156A8">
      <w:pPr>
        <w:spacing w:after="0" w:line="240" w:lineRule="auto"/>
      </w:pPr>
      <w:r>
        <w:separator/>
      </w:r>
    </w:p>
  </w:footnote>
  <w:footnote w:type="continuationSeparator" w:id="0">
    <w:p w:rsidR="004156A8" w:rsidRDefault="004156A8" w:rsidP="0041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A8" w:rsidRDefault="004156A8">
    <w:pPr>
      <w:pStyle w:val="Encabezado"/>
    </w:pPr>
    <w:r>
      <w:rPr>
        <w:noProof/>
        <w:lang w:eastAsia="es-ES"/>
      </w:rPr>
      <w:drawing>
        <wp:inline distT="0" distB="0" distL="0" distR="0" wp14:anchorId="666EBB91" wp14:editId="411E8A69">
          <wp:extent cx="1254125" cy="505460"/>
          <wp:effectExtent l="0" t="0" r="3175" b="8890"/>
          <wp:docPr id="3" name="Imagen 3" descr="marca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 w:rsidRPr="004156A8">
      <w:rPr>
        <w:b/>
        <w:color w:val="000099"/>
      </w:rPr>
      <w:t>DEPARTAMENTO DE SOCIOLOGÍA</w:t>
    </w:r>
  </w:p>
  <w:p w:rsidR="004156A8" w:rsidRDefault="004156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B32"/>
    <w:multiLevelType w:val="hybridMultilevel"/>
    <w:tmpl w:val="601A292E"/>
    <w:lvl w:ilvl="0" w:tplc="08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958406D"/>
    <w:multiLevelType w:val="hybridMultilevel"/>
    <w:tmpl w:val="98E046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AD"/>
    <w:rsid w:val="00236A98"/>
    <w:rsid w:val="002F25AA"/>
    <w:rsid w:val="003B08E2"/>
    <w:rsid w:val="003B27C7"/>
    <w:rsid w:val="004156A8"/>
    <w:rsid w:val="00445A06"/>
    <w:rsid w:val="004E4FF9"/>
    <w:rsid w:val="005E24A2"/>
    <w:rsid w:val="006E6FBD"/>
    <w:rsid w:val="00926864"/>
    <w:rsid w:val="00992B89"/>
    <w:rsid w:val="00BC3AAD"/>
    <w:rsid w:val="00C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C3AAD"/>
    <w:rPr>
      <w:b/>
      <w:bCs/>
    </w:rPr>
  </w:style>
  <w:style w:type="paragraph" w:styleId="Prrafodelista">
    <w:name w:val="List Paragraph"/>
    <w:basedOn w:val="Normal"/>
    <w:uiPriority w:val="34"/>
    <w:qFormat/>
    <w:rsid w:val="002F25AA"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6E6FB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5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6A8"/>
  </w:style>
  <w:style w:type="paragraph" w:styleId="Piedepgina">
    <w:name w:val="footer"/>
    <w:basedOn w:val="Normal"/>
    <w:link w:val="PiedepginaCar"/>
    <w:uiPriority w:val="99"/>
    <w:unhideWhenUsed/>
    <w:rsid w:val="00415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C3AAD"/>
    <w:rPr>
      <w:b/>
      <w:bCs/>
    </w:rPr>
  </w:style>
  <w:style w:type="paragraph" w:styleId="Prrafodelista">
    <w:name w:val="List Paragraph"/>
    <w:basedOn w:val="Normal"/>
    <w:uiPriority w:val="34"/>
    <w:qFormat/>
    <w:rsid w:val="002F25AA"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6E6FB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5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6A8"/>
  </w:style>
  <w:style w:type="paragraph" w:styleId="Piedepgina">
    <w:name w:val="footer"/>
    <w:basedOn w:val="Normal"/>
    <w:link w:val="PiedepginaCar"/>
    <w:uiPriority w:val="99"/>
    <w:unhideWhenUsed/>
    <w:rsid w:val="00415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uarios\jccasalv\AppData\Local\Temp\lnavard@upo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lnavard</dc:creator>
  <cp:lastModifiedBy>usuario</cp:lastModifiedBy>
  <cp:revision>4</cp:revision>
  <dcterms:created xsi:type="dcterms:W3CDTF">2018-05-28T13:06:00Z</dcterms:created>
  <dcterms:modified xsi:type="dcterms:W3CDTF">2018-05-29T08:20:00Z</dcterms:modified>
</cp:coreProperties>
</file>